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left="-567" w:leftChars="-270" w:right="-399" w:rightChars="-190" w:firstLine="283" w:firstLineChars="118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附表</w:t>
      </w:r>
      <w:r>
        <w:rPr>
          <w:rFonts w:hint="eastAsia" w:ascii="仿宋" w:hAnsi="仿宋" w:eastAsia="仿宋"/>
          <w:sz w:val="24"/>
          <w:lang w:val="en-US" w:eastAsia="zh-CN"/>
        </w:rPr>
        <w:t>1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1107" w:type="dxa"/>
            <w:noWrap w:val="0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noWrap w:val="0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110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noWrap w:val="0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ind w:firstLine="0" w:firstLineChars="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>
      <w:bookmarkStart w:id="0" w:name="_GoBack"/>
      <w:bookmarkEnd w:id="0"/>
    </w:p>
    <w:sectPr>
      <w:pgSz w:w="11906" w:h="16838"/>
      <w:pgMar w:top="993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B6F87"/>
    <w:rsid w:val="4ECB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2020-12-04T01:51:00Z</dcterms:created>
  <dc:creator>易成希</dc:creator>
  <cp:lastModifiedBy>易成希</cp:lastModifiedBy>
  <dcterms:modified xsi:type="dcterms:W3CDTF">2020-12-04T01:51:48Z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