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bookmarkStart w:id="0" w:name="_GoBack"/>
      <w:bookmarkEnd w:id="0"/>
      <w:r>
        <w:rPr>
          <w:rFonts w:hint="eastAsia"/>
          <w:b/>
          <w:lang w:eastAsia="zh-CN"/>
        </w:rPr>
        <w:t>南宁理工</w:t>
      </w:r>
      <w:r>
        <w:rPr>
          <w:rFonts w:hint="eastAsia"/>
          <w:b/>
        </w:rPr>
        <w:t>学院实践教学评价表（试行）</w:t>
      </w:r>
    </w:p>
    <w:p>
      <w:pPr>
        <w:rPr>
          <w:rFonts w:ascii="仿宋" w:hAnsi="仿宋" w:eastAsia="仿宋"/>
        </w:rPr>
      </w:pPr>
      <w:r>
        <w:rPr>
          <w:rFonts w:hint="eastAsia" w:ascii="仿宋" w:hAnsi="仿宋" w:eastAsia="仿宋"/>
        </w:rPr>
        <w:t>课程名称:                 专业班级：                指导老师：</w:t>
      </w:r>
    </w:p>
    <w:p>
      <w:pPr>
        <w:rPr>
          <w:rFonts w:ascii="仿宋" w:hAnsi="仿宋" w:eastAsia="仿宋"/>
        </w:rPr>
      </w:pPr>
      <w:r>
        <w:rPr>
          <w:rFonts w:hint="eastAsia" w:ascii="仿宋" w:hAnsi="仿宋" w:eastAsia="仿宋"/>
        </w:rPr>
        <w:t>听课时间：第   周星期    第   节                    听课地点：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4"/>
        <w:gridCol w:w="851"/>
        <w:gridCol w:w="5526"/>
        <w:gridCol w:w="9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4" w:type="dxa"/>
          </w:tcPr>
          <w:p>
            <w:pPr>
              <w:spacing w:line="36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评价项目</w:t>
            </w:r>
          </w:p>
        </w:tc>
        <w:tc>
          <w:tcPr>
            <w:tcW w:w="851" w:type="dxa"/>
          </w:tcPr>
          <w:p>
            <w:pPr>
              <w:spacing w:line="36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分值</w:t>
            </w:r>
          </w:p>
        </w:tc>
        <w:tc>
          <w:tcPr>
            <w:tcW w:w="5526" w:type="dxa"/>
          </w:tcPr>
          <w:p>
            <w:pPr>
              <w:spacing w:line="36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评价内容</w:t>
            </w:r>
          </w:p>
        </w:tc>
        <w:tc>
          <w:tcPr>
            <w:tcW w:w="901" w:type="dxa"/>
          </w:tcPr>
          <w:p>
            <w:pPr>
              <w:spacing w:line="28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4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教学态度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（10分）</w:t>
            </w:r>
          </w:p>
        </w:tc>
        <w:tc>
          <w:tcPr>
            <w:tcW w:w="851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10分</w:t>
            </w:r>
          </w:p>
        </w:tc>
        <w:tc>
          <w:tcPr>
            <w:tcW w:w="5526" w:type="dxa"/>
          </w:tcPr>
          <w:p>
            <w:pPr>
              <w:spacing w:line="36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1.教师思想及教学态度端正，认真履行职责，批改实验、实习报告认真负责、及时，注重教书育人。</w:t>
            </w:r>
          </w:p>
        </w:tc>
        <w:tc>
          <w:tcPr>
            <w:tcW w:w="901" w:type="dxa"/>
          </w:tcPr>
          <w:p>
            <w:pPr>
              <w:spacing w:line="280" w:lineRule="exac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4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教学准备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（10分）</w:t>
            </w:r>
          </w:p>
        </w:tc>
        <w:tc>
          <w:tcPr>
            <w:tcW w:w="851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10分</w:t>
            </w:r>
          </w:p>
        </w:tc>
        <w:tc>
          <w:tcPr>
            <w:tcW w:w="5526" w:type="dxa"/>
          </w:tcPr>
          <w:p>
            <w:pPr>
              <w:spacing w:line="36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2.实验、实习准备工作充分，实验指导书、实验仪器设备、实习教学（生活）设施配套齐全，使用状态良好，指导教师配置合理，满足教学需要。</w:t>
            </w:r>
          </w:p>
        </w:tc>
        <w:tc>
          <w:tcPr>
            <w:tcW w:w="901" w:type="dxa"/>
          </w:tcPr>
          <w:p>
            <w:pPr>
              <w:spacing w:line="280" w:lineRule="exac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4" w:type="dxa"/>
            <w:vMerge w:val="restart"/>
            <w:vAlign w:val="center"/>
          </w:tcPr>
          <w:p>
            <w:pPr>
              <w:spacing w:line="360" w:lineRule="exact"/>
              <w:rPr>
                <w:rFonts w:ascii="仿宋" w:hAnsi="仿宋" w:eastAsia="仿宋"/>
              </w:rPr>
            </w:pPr>
          </w:p>
          <w:p>
            <w:pPr>
              <w:spacing w:line="36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教学内容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（30分）</w:t>
            </w:r>
          </w:p>
        </w:tc>
        <w:tc>
          <w:tcPr>
            <w:tcW w:w="851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9分</w:t>
            </w:r>
          </w:p>
        </w:tc>
        <w:tc>
          <w:tcPr>
            <w:tcW w:w="5526" w:type="dxa"/>
          </w:tcPr>
          <w:p>
            <w:pPr>
              <w:spacing w:line="36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3.实践教学目的、要求明确，实践项目安排合理</w:t>
            </w:r>
          </w:p>
        </w:tc>
        <w:tc>
          <w:tcPr>
            <w:tcW w:w="901" w:type="dxa"/>
          </w:tcPr>
          <w:p>
            <w:pPr>
              <w:spacing w:line="280" w:lineRule="exac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9分</w:t>
            </w:r>
          </w:p>
        </w:tc>
        <w:tc>
          <w:tcPr>
            <w:tcW w:w="5526" w:type="dxa"/>
          </w:tcPr>
          <w:p>
            <w:pPr>
              <w:spacing w:line="36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4.实践教学环节紧密结合专业（课程）有关知识，基本理论、基本操作原理与方法清楚。</w:t>
            </w:r>
          </w:p>
        </w:tc>
        <w:tc>
          <w:tcPr>
            <w:tcW w:w="901" w:type="dxa"/>
          </w:tcPr>
          <w:p>
            <w:pPr>
              <w:spacing w:line="280" w:lineRule="exac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12分</w:t>
            </w:r>
          </w:p>
        </w:tc>
        <w:tc>
          <w:tcPr>
            <w:tcW w:w="5526" w:type="dxa"/>
          </w:tcPr>
          <w:p>
            <w:pPr>
              <w:spacing w:line="36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5.有综合性或设计性训练，实践项目有利于培养学生科学的思维方法及观察分析、解决实际问题的能力。</w:t>
            </w:r>
          </w:p>
        </w:tc>
        <w:tc>
          <w:tcPr>
            <w:tcW w:w="901" w:type="dxa"/>
          </w:tcPr>
          <w:p>
            <w:pPr>
              <w:spacing w:line="280" w:lineRule="exac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4" w:type="dxa"/>
            <w:vMerge w:val="restart"/>
            <w:vAlign w:val="center"/>
          </w:tcPr>
          <w:p>
            <w:pPr>
              <w:spacing w:line="360" w:lineRule="exact"/>
              <w:rPr>
                <w:rFonts w:ascii="仿宋" w:hAnsi="仿宋" w:eastAsia="仿宋"/>
              </w:rPr>
            </w:pPr>
          </w:p>
          <w:p>
            <w:pPr>
              <w:spacing w:line="36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教学方法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（30分）</w:t>
            </w:r>
          </w:p>
        </w:tc>
        <w:tc>
          <w:tcPr>
            <w:tcW w:w="851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9分</w:t>
            </w:r>
          </w:p>
        </w:tc>
        <w:tc>
          <w:tcPr>
            <w:tcW w:w="5526" w:type="dxa"/>
          </w:tcPr>
          <w:p>
            <w:pPr>
              <w:spacing w:line="36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6.指导教师示范操作正规、准确、熟练，突出重点、善于启发，注意培养学生严谨的科学实践作风。</w:t>
            </w:r>
          </w:p>
        </w:tc>
        <w:tc>
          <w:tcPr>
            <w:tcW w:w="901" w:type="dxa"/>
          </w:tcPr>
          <w:p>
            <w:pPr>
              <w:spacing w:line="280" w:lineRule="exac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12分</w:t>
            </w:r>
          </w:p>
        </w:tc>
        <w:tc>
          <w:tcPr>
            <w:tcW w:w="5526" w:type="dxa"/>
          </w:tcPr>
          <w:p>
            <w:pPr>
              <w:spacing w:line="36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7.指导教师正确熟练指导学生处理实践项目中出现的问题，注重学生动手能力或实际工作能力的训练。</w:t>
            </w:r>
          </w:p>
        </w:tc>
        <w:tc>
          <w:tcPr>
            <w:tcW w:w="901" w:type="dxa"/>
          </w:tcPr>
          <w:p>
            <w:pPr>
              <w:spacing w:line="280" w:lineRule="exac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9分</w:t>
            </w:r>
          </w:p>
        </w:tc>
        <w:tc>
          <w:tcPr>
            <w:tcW w:w="5526" w:type="dxa"/>
          </w:tcPr>
          <w:p>
            <w:pPr>
              <w:spacing w:line="36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8.重视实践教学中的安全教育，对学生要求明确，防范措施得力，无安全事故。</w:t>
            </w:r>
          </w:p>
        </w:tc>
        <w:tc>
          <w:tcPr>
            <w:tcW w:w="901" w:type="dxa"/>
          </w:tcPr>
          <w:p>
            <w:pPr>
              <w:spacing w:line="280" w:lineRule="exac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4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教学效果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（20分）</w:t>
            </w:r>
          </w:p>
        </w:tc>
        <w:tc>
          <w:tcPr>
            <w:tcW w:w="851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10分</w:t>
            </w:r>
          </w:p>
        </w:tc>
        <w:tc>
          <w:tcPr>
            <w:tcW w:w="5526" w:type="dxa"/>
          </w:tcPr>
          <w:p>
            <w:pPr>
              <w:spacing w:line="36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9.通过实践教学，学生能巩固所学理论知识并掌握生产技术知识。</w:t>
            </w:r>
          </w:p>
        </w:tc>
        <w:tc>
          <w:tcPr>
            <w:tcW w:w="901" w:type="dxa"/>
          </w:tcPr>
          <w:p>
            <w:pPr>
              <w:spacing w:line="280" w:lineRule="exac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10分</w:t>
            </w:r>
          </w:p>
        </w:tc>
        <w:tc>
          <w:tcPr>
            <w:tcW w:w="5526" w:type="dxa"/>
          </w:tcPr>
          <w:p>
            <w:pPr>
              <w:spacing w:line="36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10.通过实践教学，有效提高学生的动手实验能力或独立工作能力。</w:t>
            </w:r>
          </w:p>
        </w:tc>
        <w:tc>
          <w:tcPr>
            <w:tcW w:w="901" w:type="dxa"/>
          </w:tcPr>
          <w:p>
            <w:pPr>
              <w:spacing w:line="280" w:lineRule="exac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4" w:type="dxa"/>
          </w:tcPr>
          <w:p>
            <w:pPr>
              <w:spacing w:line="28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总分</w:t>
            </w:r>
          </w:p>
        </w:tc>
        <w:tc>
          <w:tcPr>
            <w:tcW w:w="6377" w:type="dxa"/>
            <w:gridSpan w:val="2"/>
          </w:tcPr>
          <w:p>
            <w:pPr>
              <w:spacing w:line="280" w:lineRule="exact"/>
              <w:rPr>
                <w:rFonts w:ascii="仿宋" w:hAnsi="仿宋" w:eastAsia="仿宋"/>
              </w:rPr>
            </w:pPr>
          </w:p>
        </w:tc>
        <w:tc>
          <w:tcPr>
            <w:tcW w:w="901" w:type="dxa"/>
          </w:tcPr>
          <w:p>
            <w:pPr>
              <w:spacing w:line="280" w:lineRule="exac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4" w:type="dxa"/>
            <w:vMerge w:val="restart"/>
          </w:tcPr>
          <w:p>
            <w:pPr>
              <w:spacing w:line="280" w:lineRule="exact"/>
              <w:rPr>
                <w:rFonts w:ascii="仿宋" w:hAnsi="仿宋" w:eastAsia="仿宋"/>
              </w:rPr>
            </w:pPr>
          </w:p>
          <w:p>
            <w:pPr>
              <w:spacing w:line="280" w:lineRule="exact"/>
              <w:rPr>
                <w:rFonts w:ascii="仿宋" w:hAnsi="仿宋" w:eastAsia="仿宋"/>
              </w:rPr>
            </w:pPr>
          </w:p>
          <w:p>
            <w:pPr>
              <w:spacing w:line="28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学生情况</w:t>
            </w:r>
          </w:p>
          <w:p>
            <w:pPr>
              <w:spacing w:line="280" w:lineRule="exact"/>
              <w:rPr>
                <w:rFonts w:ascii="仿宋" w:hAnsi="仿宋" w:eastAsia="仿宋"/>
              </w:rPr>
            </w:pPr>
          </w:p>
        </w:tc>
        <w:tc>
          <w:tcPr>
            <w:tcW w:w="7278" w:type="dxa"/>
            <w:gridSpan w:val="3"/>
          </w:tcPr>
          <w:p>
            <w:pPr>
              <w:spacing w:line="28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应到：     人     实到：    人     迟到：    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4" w:type="dxa"/>
            <w:vMerge w:val="continue"/>
          </w:tcPr>
          <w:p>
            <w:pPr>
              <w:spacing w:line="280" w:lineRule="exact"/>
              <w:rPr>
                <w:rFonts w:ascii="仿宋" w:hAnsi="仿宋" w:eastAsia="仿宋"/>
              </w:rPr>
            </w:pPr>
          </w:p>
        </w:tc>
        <w:tc>
          <w:tcPr>
            <w:tcW w:w="7278" w:type="dxa"/>
            <w:gridSpan w:val="3"/>
          </w:tcPr>
          <w:p>
            <w:pPr>
              <w:spacing w:line="280" w:lineRule="exact"/>
              <w:rPr>
                <w:rFonts w:ascii="仿宋" w:hAnsi="仿宋" w:eastAsia="仿宋"/>
              </w:rPr>
            </w:pPr>
          </w:p>
          <w:p>
            <w:pPr>
              <w:spacing w:line="280" w:lineRule="exact"/>
              <w:rPr>
                <w:rFonts w:ascii="仿宋" w:hAnsi="仿宋" w:eastAsia="仿宋"/>
              </w:rPr>
            </w:pPr>
          </w:p>
          <w:p>
            <w:pPr>
              <w:spacing w:line="280" w:lineRule="exac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6" w:hRule="atLeast"/>
        </w:trPr>
        <w:tc>
          <w:tcPr>
            <w:tcW w:w="1244" w:type="dxa"/>
          </w:tcPr>
          <w:p>
            <w:pPr>
              <w:spacing w:line="280" w:lineRule="exact"/>
              <w:rPr>
                <w:rFonts w:ascii="仿宋" w:hAnsi="仿宋" w:eastAsia="仿宋"/>
              </w:rPr>
            </w:pPr>
          </w:p>
          <w:p>
            <w:pPr>
              <w:spacing w:line="280" w:lineRule="exact"/>
              <w:rPr>
                <w:rFonts w:ascii="仿宋" w:hAnsi="仿宋" w:eastAsia="仿宋"/>
              </w:rPr>
            </w:pPr>
          </w:p>
          <w:p>
            <w:pPr>
              <w:spacing w:line="280" w:lineRule="exact"/>
              <w:rPr>
                <w:rFonts w:ascii="仿宋" w:hAnsi="仿宋" w:eastAsia="仿宋"/>
              </w:rPr>
            </w:pPr>
          </w:p>
          <w:p>
            <w:pPr>
              <w:spacing w:line="280" w:lineRule="exact"/>
              <w:rPr>
                <w:rFonts w:ascii="仿宋" w:hAnsi="仿宋" w:eastAsia="仿宋"/>
              </w:rPr>
            </w:pPr>
          </w:p>
          <w:p>
            <w:pPr>
              <w:spacing w:line="28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意见和</w:t>
            </w:r>
          </w:p>
          <w:p>
            <w:pPr>
              <w:spacing w:line="28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建议</w:t>
            </w:r>
          </w:p>
          <w:p>
            <w:pPr>
              <w:spacing w:line="280" w:lineRule="exact"/>
              <w:rPr>
                <w:rFonts w:ascii="仿宋" w:hAnsi="仿宋" w:eastAsia="仿宋"/>
              </w:rPr>
            </w:pPr>
          </w:p>
          <w:p>
            <w:pPr>
              <w:spacing w:line="280" w:lineRule="exact"/>
              <w:rPr>
                <w:rFonts w:ascii="仿宋" w:hAnsi="仿宋" w:eastAsia="仿宋"/>
              </w:rPr>
            </w:pPr>
          </w:p>
          <w:p>
            <w:pPr>
              <w:spacing w:line="280" w:lineRule="exact"/>
              <w:rPr>
                <w:rFonts w:ascii="仿宋" w:hAnsi="仿宋" w:eastAsia="仿宋"/>
              </w:rPr>
            </w:pPr>
          </w:p>
        </w:tc>
        <w:tc>
          <w:tcPr>
            <w:tcW w:w="7278" w:type="dxa"/>
            <w:gridSpan w:val="3"/>
          </w:tcPr>
          <w:p>
            <w:pPr>
              <w:spacing w:line="280" w:lineRule="exact"/>
              <w:rPr>
                <w:rFonts w:ascii="仿宋" w:hAnsi="仿宋" w:eastAsia="仿宋"/>
              </w:rPr>
            </w:pPr>
          </w:p>
        </w:tc>
      </w:tr>
    </w:tbl>
    <w:p>
      <w:pPr>
        <w:rPr>
          <w:rFonts w:ascii="仿宋" w:hAnsi="仿宋" w:eastAsia="仿宋"/>
        </w:rPr>
      </w:pPr>
      <w:r>
        <w:rPr>
          <w:rFonts w:hint="eastAsia"/>
        </w:rPr>
        <w:t xml:space="preserve">                                                       </w:t>
      </w:r>
      <w:r>
        <w:rPr>
          <w:rFonts w:hint="eastAsia" w:ascii="仿宋" w:hAnsi="仿宋" w:eastAsia="仿宋"/>
        </w:rPr>
        <w:t>听课人：</w:t>
      </w:r>
    </w:p>
    <w:p>
      <w:pPr>
        <w:ind w:firstLine="6600" w:firstLineChars="275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EB2"/>
    <w:rsid w:val="00136D41"/>
    <w:rsid w:val="002245C8"/>
    <w:rsid w:val="00252C91"/>
    <w:rsid w:val="00256CDD"/>
    <w:rsid w:val="005A1B21"/>
    <w:rsid w:val="005A5A49"/>
    <w:rsid w:val="006D6783"/>
    <w:rsid w:val="006E51FD"/>
    <w:rsid w:val="00726DFD"/>
    <w:rsid w:val="007F0F33"/>
    <w:rsid w:val="00890F10"/>
    <w:rsid w:val="008A5AF3"/>
    <w:rsid w:val="008E0C8E"/>
    <w:rsid w:val="00A86EB2"/>
    <w:rsid w:val="00BA25C2"/>
    <w:rsid w:val="00C3009C"/>
    <w:rsid w:val="00CF4BCE"/>
    <w:rsid w:val="00E4345E"/>
    <w:rsid w:val="00F755AE"/>
    <w:rsid w:val="4DD20450"/>
    <w:rsid w:val="5ABC1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122</Words>
  <Characters>698</Characters>
  <Lines>5</Lines>
  <Paragraphs>1</Paragraphs>
  <TotalTime>0</TotalTime>
  <ScaleCrop>false</ScaleCrop>
  <LinksUpToDate>false</LinksUpToDate>
  <CharactersWithSpaces>819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2018-10-26T01:14:00Z</dcterms:created>
  <dc:creator>Windows 用户</dc:creator>
  <cp:lastModifiedBy>覃璐</cp:lastModifiedBy>
  <cp:lastPrinted>2018-08-29T03:41:00Z</cp:lastPrinted>
  <dcterms:modified xsi:type="dcterms:W3CDTF">2021-09-07T06:29:45Z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C4500B79F7B64DB5A5630A8ECA461A19</vt:lpwstr>
  </property>
</Properties>
</file>