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rPr>
          <w:rFonts w:hint="default" w:ascii="Times New Roman" w:hAnsi="Times New Roman" w:eastAsia="方正小标宋简体" w:cs="Times New Roman"/>
          <w:spacing w:val="-2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  <w:lang w:val="en-US" w:eastAsia="zh-CN"/>
        </w:rPr>
        <w:t>“向上向善·广西青年榜样”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</w:rPr>
        <w:t>人选考察表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left"/>
        <w:rPr>
          <w:rFonts w:hint="default" w:ascii="Times New Roman" w:hAnsi="Times New Roman" w:eastAsia="方正楷体简体" w:cs="Times New Roman"/>
          <w:sz w:val="24"/>
          <w:u w:val="single"/>
          <w:lang w:eastAsia="zh-CN"/>
        </w:rPr>
      </w:pPr>
      <w:r>
        <w:rPr>
          <w:rFonts w:hint="default" w:ascii="Times New Roman" w:hAnsi="Times New Roman" w:eastAsia="方正楷体简体" w:cs="Times New Roman"/>
          <w:sz w:val="24"/>
          <w:u w:val="none"/>
          <w:lang w:eastAsia="zh-CN"/>
        </w:rPr>
        <w:t>　</w:t>
      </w:r>
      <w:r>
        <w:rPr>
          <w:rFonts w:hint="default" w:ascii="Times New Roman" w:hAnsi="Times New Roman" w:eastAsia="方正楷体简体" w:cs="Times New Roman"/>
          <w:sz w:val="28"/>
          <w:szCs w:val="28"/>
          <w:u w:val="single"/>
          <w:lang w:eastAsia="zh-CN"/>
        </w:rPr>
        <w:t>姓名：　　　　　　　　　身份证号：　　　　　　　　　　　　　</w:t>
      </w:r>
      <w:r>
        <w:rPr>
          <w:rFonts w:hint="default" w:ascii="Times New Roman" w:hAnsi="Times New Roman" w:eastAsia="方正楷体简体" w:cs="Times New Roman"/>
          <w:sz w:val="28"/>
          <w:szCs w:val="28"/>
          <w:u w:val="none"/>
          <w:lang w:eastAsia="zh-CN"/>
        </w:rPr>
        <w:t>　　　　　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375"/>
        <w:gridCol w:w="735"/>
        <w:gridCol w:w="3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5" w:hRule="atLeast"/>
          <w:jc w:val="center"/>
        </w:trPr>
        <w:tc>
          <w:tcPr>
            <w:tcW w:w="828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38"/>
                <w:sz w:val="24"/>
              </w:rPr>
              <w:t>部门意见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38"/>
                <w:sz w:val="24"/>
              </w:rPr>
              <w:t>纪检监察部门意见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both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（盖　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年　月　日</w:t>
            </w:r>
          </w:p>
        </w:tc>
        <w:tc>
          <w:tcPr>
            <w:tcW w:w="735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38"/>
                <w:sz w:val="24"/>
              </w:rPr>
              <w:t>公安部门意见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both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（盖　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0" w:hRule="atLeast"/>
          <w:jc w:val="center"/>
        </w:trPr>
        <w:tc>
          <w:tcPr>
            <w:tcW w:w="828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38"/>
                <w:sz w:val="24"/>
              </w:rPr>
              <w:t>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pacing w:val="38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38"/>
                <w:sz w:val="24"/>
              </w:rPr>
              <w:t>所在单位党组织意见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both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（盖　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年　月　日</w:t>
            </w:r>
          </w:p>
        </w:tc>
        <w:tc>
          <w:tcPr>
            <w:tcW w:w="735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pacing w:val="38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38"/>
                <w:sz w:val="24"/>
                <w:highlight w:val="none"/>
                <w:lang w:eastAsia="zh-CN"/>
              </w:rPr>
              <w:t>统战部门意见</w:t>
            </w:r>
          </w:p>
        </w:tc>
        <w:tc>
          <w:tcPr>
            <w:tcW w:w="3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eastAsia="zh-CN"/>
              </w:rPr>
              <w:t>（适用“民主党派成员”或“无党派人士”）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both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both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（盖　章）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年　月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小标宋简体" w:cs="Times New Roman"/>
          <w:b w:val="0"/>
          <w:bCs w:val="0"/>
          <w:w w:val="1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highlight w:val="none"/>
          <w:lang w:eastAsia="zh-CN"/>
        </w:rPr>
        <w:t>注：政治面貌为“民主党派成员”或“无党派人士”的需本单位或当地县级以上统战部门出具意见。</w:t>
      </w:r>
      <w:r>
        <w:rPr>
          <w:rFonts w:hint="default" w:ascii="Times New Roman" w:hAnsi="Times New Roman" w:cs="Times New Roman"/>
          <w:highlight w:val="cya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pacing w:val="-2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  <w:lang w:val="en-US" w:eastAsia="zh-CN"/>
        </w:rPr>
        <w:t>“向上向善·广西青年榜样”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</w:rPr>
        <w:t>人选考察表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" w:cs="Times New Roman"/>
          <w:sz w:val="30"/>
          <w:szCs w:val="30"/>
        </w:rPr>
        <w:t>（适用于企业负责人，由团市委、团县委统一征求意见）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3306"/>
        <w:gridCol w:w="828"/>
        <w:gridCol w:w="3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5" w:hRule="atLeast"/>
          <w:jc w:val="center"/>
        </w:trPr>
        <w:tc>
          <w:tcPr>
            <w:tcW w:w="897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591" w:leftChars="53" w:right="113" w:hanging="480" w:hangingChars="20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市场监督管理部门意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见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1200" w:firstLineChars="500"/>
              <w:textAlignment w:val="auto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（盖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章）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1200" w:firstLineChars="50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  月  日</w:t>
            </w:r>
          </w:p>
        </w:tc>
        <w:tc>
          <w:tcPr>
            <w:tcW w:w="828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税务部门意见</w:t>
            </w:r>
          </w:p>
        </w:tc>
        <w:tc>
          <w:tcPr>
            <w:tcW w:w="3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（盖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1200" w:firstLineChars="50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0" w:hRule="atLeast"/>
          <w:jc w:val="center"/>
        </w:trPr>
        <w:tc>
          <w:tcPr>
            <w:tcW w:w="897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人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力资源社会保障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部门意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见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jc w:val="both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（盖　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年　月　日</w:t>
            </w:r>
          </w:p>
        </w:tc>
        <w:tc>
          <w:tcPr>
            <w:tcW w:w="828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应急管理部门意见</w:t>
            </w:r>
          </w:p>
        </w:tc>
        <w:tc>
          <w:tcPr>
            <w:tcW w:w="34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jc w:val="both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（盖　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2" w:hRule="atLeast"/>
          <w:jc w:val="center"/>
        </w:trPr>
        <w:tc>
          <w:tcPr>
            <w:tcW w:w="897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意　　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环保部门意见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jc w:val="both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（盖　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年　月　日</w:t>
            </w:r>
          </w:p>
        </w:tc>
        <w:tc>
          <w:tcPr>
            <w:tcW w:w="828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公安部门意见</w:t>
            </w:r>
          </w:p>
        </w:tc>
        <w:tc>
          <w:tcPr>
            <w:tcW w:w="34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（盖　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5" w:hRule="atLeast"/>
          <w:jc w:val="center"/>
        </w:trPr>
        <w:tc>
          <w:tcPr>
            <w:tcW w:w="897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720" w:firstLineChars="30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意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highlight w:val="cy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eastAsia="zh-CN"/>
              </w:rPr>
              <w:t>纪检监察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部门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  <w:highlight w:val="cy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eastAsia="zh-CN"/>
              </w:rPr>
              <w:t>（适用“国有企业负责人”）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jc w:val="both"/>
              <w:rPr>
                <w:rFonts w:hint="default" w:ascii="Times New Roman" w:hAnsi="Times New Roman" w:eastAsia="仿宋" w:cs="Times New Roman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（盖　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1200" w:firstLineChars="50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highlight w:val="cy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年　月　日</w:t>
            </w:r>
          </w:p>
        </w:tc>
        <w:tc>
          <w:tcPr>
            <w:tcW w:w="828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eastAsia="zh-CN"/>
              </w:rPr>
              <w:t>意　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eastAsia="zh-CN"/>
              </w:rPr>
              <w:t>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highlight w:val="cy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eastAsia="zh-CN"/>
              </w:rPr>
              <w:t>所在单位党组织</w:t>
            </w:r>
          </w:p>
        </w:tc>
        <w:tc>
          <w:tcPr>
            <w:tcW w:w="34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  <w:highlight w:val="cy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jc w:val="both"/>
              <w:rPr>
                <w:rFonts w:hint="default" w:ascii="Times New Roman" w:hAnsi="Times New Roman" w:eastAsia="仿宋" w:cs="Times New Roman"/>
                <w:sz w:val="24"/>
                <w:highlight w:val="cy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（盖　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highlight w:val="cy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897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eastAsia="zh-CN"/>
              </w:rPr>
              <w:t>意　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eastAsia="zh-CN"/>
              </w:rPr>
              <w:t>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cyan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eastAsia="zh-CN"/>
              </w:rPr>
              <w:t>统战</w:t>
            </w: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部门</w:t>
            </w:r>
          </w:p>
        </w:tc>
        <w:tc>
          <w:tcPr>
            <w:tcW w:w="3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highlight w:val="cy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  <w:lang w:eastAsia="zh-CN"/>
              </w:rPr>
              <w:t>（适用“民主党派成员”或“无党派人士”）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（盖　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highlight w:val="cyan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年　月　日</w:t>
            </w:r>
          </w:p>
        </w:tc>
        <w:tc>
          <w:tcPr>
            <w:tcW w:w="828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  <w:lang w:eastAsia="zh-CN"/>
              </w:rPr>
            </w:pPr>
          </w:p>
        </w:tc>
        <w:tc>
          <w:tcPr>
            <w:tcW w:w="34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44"/>
          <w:szCs w:val="44"/>
          <w:u w:val="none"/>
          <w:lang w:val="en-US" w:eastAsia="zh-CN"/>
        </w:rPr>
        <w:sectPr>
          <w:pgSz w:w="11906" w:h="16838"/>
          <w:pgMar w:top="2041" w:right="1587" w:bottom="1928" w:left="1587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sz w:val="24"/>
          <w:highlight w:val="none"/>
          <w:lang w:eastAsia="zh-CN"/>
        </w:rPr>
        <w:t>注：政治面貌为“民主党派成员”或“无党派人士”的需本单位或当地县级以上统战部门出具意见。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B602B"/>
    <w:rsid w:val="593B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412</Words>
  <Characters>412</Characters>
  <Lines>0</Lines>
  <Paragraphs>0</Paragraphs>
  <TotalTime>0</TotalTime>
  <ScaleCrop>false</ScaleCrop>
  <LinksUpToDate>false</LinksUpToDate>
  <CharactersWithSpaces>526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2022-03-15T09:50:00Z</dcterms:created>
  <dc:creator>:D</dc:creator>
  <cp:lastModifiedBy>:D</cp:lastModifiedBy>
  <dcterms:modified xsi:type="dcterms:W3CDTF">2022-03-15T09:51:23Z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5F7F5EACB0E14FB1B66162D5544032F0</vt:lpwstr>
  </property>
</Properties>
</file>