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FC3" w:rsidRDefault="004D5FC3">
      <w:pPr>
        <w:tabs>
          <w:tab w:val="left" w:pos="420"/>
        </w:tabs>
        <w:jc w:val="center"/>
        <w:rPr>
          <w:rFonts w:ascii="黑体" w:eastAsia="黑体" w:hAnsi="黑体"/>
          <w:b/>
          <w:spacing w:val="36"/>
          <w:sz w:val="44"/>
          <w:szCs w:val="44"/>
        </w:rPr>
      </w:pPr>
    </w:p>
    <w:p w:rsidR="004D5FC3" w:rsidRDefault="005D0A86">
      <w:pPr>
        <w:tabs>
          <w:tab w:val="left" w:pos="420"/>
        </w:tabs>
        <w:jc w:val="center"/>
        <w:rPr>
          <w:rFonts w:ascii="黑体" w:eastAsia="黑体" w:hAnsi="黑体"/>
          <w:b/>
          <w:spacing w:val="36"/>
          <w:sz w:val="48"/>
          <w:szCs w:val="48"/>
        </w:rPr>
      </w:pPr>
      <w:r>
        <w:rPr>
          <w:rFonts w:ascii="黑体" w:eastAsia="黑体" w:hAnsi="黑体" w:hint="eastAsia"/>
          <w:b/>
          <w:spacing w:val="36"/>
          <w:sz w:val="48"/>
          <w:szCs w:val="48"/>
        </w:rPr>
        <w:t>家具采购</w:t>
      </w:r>
    </w:p>
    <w:p w:rsidR="004D5FC3" w:rsidRDefault="004D5FC3">
      <w:pPr>
        <w:tabs>
          <w:tab w:val="left" w:pos="420"/>
        </w:tabs>
        <w:jc w:val="center"/>
        <w:rPr>
          <w:rFonts w:ascii="黑体" w:eastAsia="黑体" w:hAnsi="黑体"/>
          <w:b/>
          <w:spacing w:val="36"/>
          <w:sz w:val="48"/>
          <w:szCs w:val="48"/>
        </w:rPr>
      </w:pPr>
    </w:p>
    <w:p w:rsidR="004D5FC3" w:rsidRDefault="004D5FC3">
      <w:pPr>
        <w:tabs>
          <w:tab w:val="left" w:pos="420"/>
        </w:tabs>
        <w:jc w:val="center"/>
        <w:rPr>
          <w:rFonts w:ascii="黑体" w:eastAsia="黑体" w:hAnsi="黑体"/>
          <w:b/>
          <w:spacing w:val="36"/>
          <w:sz w:val="48"/>
          <w:szCs w:val="48"/>
        </w:rPr>
      </w:pPr>
    </w:p>
    <w:p w:rsidR="004D5FC3" w:rsidRDefault="004D5FC3">
      <w:pPr>
        <w:tabs>
          <w:tab w:val="left" w:pos="315"/>
          <w:tab w:val="left" w:pos="8820"/>
        </w:tabs>
        <w:ind w:rightChars="127" w:right="267"/>
        <w:jc w:val="center"/>
        <w:rPr>
          <w:rFonts w:ascii="黑体" w:eastAsia="黑体" w:hAnsi="黑体"/>
          <w:b/>
          <w:bCs/>
          <w:sz w:val="48"/>
        </w:rPr>
      </w:pPr>
    </w:p>
    <w:p w:rsidR="004D5FC3" w:rsidRDefault="004D5FC3">
      <w:pPr>
        <w:tabs>
          <w:tab w:val="left" w:pos="315"/>
          <w:tab w:val="left" w:pos="8820"/>
        </w:tabs>
        <w:ind w:rightChars="127" w:right="267"/>
        <w:jc w:val="center"/>
        <w:rPr>
          <w:rFonts w:ascii="黑体" w:eastAsia="黑体" w:hAnsi="黑体"/>
          <w:b/>
          <w:bCs/>
          <w:sz w:val="48"/>
        </w:rPr>
      </w:pPr>
    </w:p>
    <w:p w:rsidR="004D5FC3" w:rsidRDefault="004D5FC3">
      <w:pPr>
        <w:tabs>
          <w:tab w:val="left" w:pos="315"/>
          <w:tab w:val="left" w:pos="8820"/>
        </w:tabs>
        <w:ind w:rightChars="127" w:right="267"/>
        <w:jc w:val="center"/>
        <w:rPr>
          <w:rFonts w:ascii="黑体" w:eastAsia="黑体" w:hAnsi="黑体"/>
          <w:b/>
          <w:bCs/>
          <w:sz w:val="48"/>
        </w:rPr>
      </w:pPr>
    </w:p>
    <w:p w:rsidR="004D5FC3" w:rsidRDefault="005D0A86">
      <w:pPr>
        <w:tabs>
          <w:tab w:val="left" w:pos="315"/>
          <w:tab w:val="left" w:pos="8820"/>
        </w:tabs>
        <w:ind w:rightChars="127" w:right="267"/>
        <w:jc w:val="center"/>
        <w:rPr>
          <w:rFonts w:ascii="黑体" w:eastAsia="黑体" w:hAnsi="黑体"/>
          <w:b/>
          <w:bCs/>
          <w:sz w:val="52"/>
        </w:rPr>
      </w:pPr>
      <w:r>
        <w:rPr>
          <w:rFonts w:ascii="黑体" w:eastAsia="黑体" w:hAnsi="黑体" w:hint="eastAsia"/>
          <w:b/>
          <w:bCs/>
          <w:sz w:val="52"/>
        </w:rPr>
        <w:t>招</w:t>
      </w:r>
      <w:r>
        <w:rPr>
          <w:rFonts w:ascii="黑体" w:eastAsia="黑体" w:hAnsi="黑体" w:hint="eastAsia"/>
          <w:b/>
          <w:bCs/>
          <w:sz w:val="52"/>
        </w:rPr>
        <w:t xml:space="preserve">  </w:t>
      </w:r>
      <w:r>
        <w:rPr>
          <w:rFonts w:ascii="黑体" w:eastAsia="黑体" w:hAnsi="黑体" w:hint="eastAsia"/>
          <w:b/>
          <w:bCs/>
          <w:sz w:val="52"/>
        </w:rPr>
        <w:t>标</w:t>
      </w:r>
      <w:r>
        <w:rPr>
          <w:rFonts w:ascii="黑体" w:eastAsia="黑体" w:hAnsi="黑体" w:hint="eastAsia"/>
          <w:b/>
          <w:bCs/>
          <w:sz w:val="52"/>
        </w:rPr>
        <w:t xml:space="preserve">  </w:t>
      </w:r>
      <w:r>
        <w:rPr>
          <w:rFonts w:ascii="黑体" w:eastAsia="黑体" w:hAnsi="黑体" w:hint="eastAsia"/>
          <w:b/>
          <w:bCs/>
          <w:sz w:val="52"/>
        </w:rPr>
        <w:t>文</w:t>
      </w:r>
      <w:r>
        <w:rPr>
          <w:rFonts w:ascii="黑体" w:eastAsia="黑体" w:hAnsi="黑体" w:hint="eastAsia"/>
          <w:b/>
          <w:bCs/>
          <w:sz w:val="52"/>
        </w:rPr>
        <w:t xml:space="preserve">  </w:t>
      </w:r>
      <w:r>
        <w:rPr>
          <w:rFonts w:ascii="黑体" w:eastAsia="黑体" w:hAnsi="黑体" w:hint="eastAsia"/>
          <w:b/>
          <w:bCs/>
          <w:sz w:val="52"/>
        </w:rPr>
        <w:t>件</w:t>
      </w:r>
    </w:p>
    <w:p w:rsidR="004D5FC3" w:rsidRDefault="004D5FC3">
      <w:pPr>
        <w:tabs>
          <w:tab w:val="left" w:pos="315"/>
          <w:tab w:val="left" w:pos="8820"/>
        </w:tabs>
        <w:ind w:rightChars="127" w:right="267"/>
        <w:jc w:val="center"/>
        <w:rPr>
          <w:rFonts w:ascii="黑体" w:eastAsia="黑体" w:hAnsi="黑体"/>
          <w:b/>
          <w:sz w:val="44"/>
        </w:rPr>
      </w:pPr>
    </w:p>
    <w:p w:rsidR="004D5FC3" w:rsidRDefault="004D5FC3">
      <w:pPr>
        <w:tabs>
          <w:tab w:val="left" w:pos="315"/>
          <w:tab w:val="left" w:pos="8820"/>
        </w:tabs>
        <w:ind w:rightChars="127" w:right="267"/>
        <w:jc w:val="center"/>
        <w:rPr>
          <w:rFonts w:ascii="黑体" w:eastAsia="黑体" w:hAnsi="黑体"/>
          <w:b/>
          <w:sz w:val="44"/>
        </w:rPr>
      </w:pPr>
    </w:p>
    <w:p w:rsidR="004D5FC3" w:rsidRDefault="004D5FC3">
      <w:pPr>
        <w:tabs>
          <w:tab w:val="left" w:pos="315"/>
          <w:tab w:val="left" w:pos="8820"/>
        </w:tabs>
        <w:ind w:rightChars="127" w:right="267"/>
        <w:jc w:val="center"/>
        <w:rPr>
          <w:rFonts w:ascii="黑体" w:eastAsia="黑体" w:hAnsi="黑体"/>
          <w:b/>
          <w:sz w:val="44"/>
        </w:rPr>
      </w:pPr>
    </w:p>
    <w:p w:rsidR="004D5FC3" w:rsidRDefault="004D5FC3">
      <w:pPr>
        <w:tabs>
          <w:tab w:val="left" w:pos="315"/>
          <w:tab w:val="left" w:pos="8820"/>
        </w:tabs>
        <w:ind w:rightChars="127" w:right="267"/>
        <w:jc w:val="center"/>
        <w:rPr>
          <w:rFonts w:ascii="黑体" w:eastAsia="黑体" w:hAnsi="黑体"/>
          <w:b/>
          <w:sz w:val="44"/>
        </w:rPr>
      </w:pPr>
    </w:p>
    <w:p w:rsidR="004D5FC3" w:rsidRDefault="004D5FC3">
      <w:pPr>
        <w:tabs>
          <w:tab w:val="left" w:pos="315"/>
          <w:tab w:val="left" w:pos="8820"/>
        </w:tabs>
        <w:ind w:rightChars="127" w:right="267"/>
        <w:jc w:val="center"/>
        <w:rPr>
          <w:rFonts w:ascii="黑体" w:eastAsia="黑体" w:hAnsi="黑体"/>
          <w:b/>
          <w:sz w:val="44"/>
        </w:rPr>
      </w:pPr>
    </w:p>
    <w:p w:rsidR="004D5FC3" w:rsidRDefault="004D5FC3">
      <w:pPr>
        <w:tabs>
          <w:tab w:val="left" w:pos="315"/>
          <w:tab w:val="left" w:pos="8820"/>
        </w:tabs>
        <w:ind w:rightChars="127" w:right="267"/>
        <w:jc w:val="center"/>
        <w:rPr>
          <w:rFonts w:ascii="黑体" w:eastAsia="黑体" w:hAnsi="黑体"/>
          <w:b/>
          <w:sz w:val="44"/>
        </w:rPr>
      </w:pPr>
    </w:p>
    <w:p w:rsidR="004D5FC3" w:rsidRDefault="004D5FC3">
      <w:pPr>
        <w:tabs>
          <w:tab w:val="left" w:pos="315"/>
          <w:tab w:val="left" w:pos="8820"/>
        </w:tabs>
        <w:ind w:rightChars="127" w:right="267"/>
        <w:rPr>
          <w:rFonts w:ascii="黑体" w:eastAsia="黑体" w:hAnsi="黑体"/>
          <w:b/>
          <w:sz w:val="36"/>
        </w:rPr>
      </w:pPr>
    </w:p>
    <w:p w:rsidR="004D5FC3" w:rsidRDefault="005D0A86">
      <w:pPr>
        <w:tabs>
          <w:tab w:val="left" w:pos="315"/>
          <w:tab w:val="left" w:pos="8820"/>
        </w:tabs>
        <w:ind w:leftChars="-84" w:left="-176" w:rightChars="127" w:right="267" w:firstLineChars="147" w:firstLine="413"/>
        <w:rPr>
          <w:rFonts w:ascii="黑体" w:eastAsia="黑体" w:hAnsi="黑体"/>
          <w:b/>
          <w:bCs/>
          <w:sz w:val="28"/>
          <w:u w:val="single"/>
        </w:rPr>
      </w:pPr>
      <w:r>
        <w:rPr>
          <w:rFonts w:ascii="黑体" w:eastAsia="黑体" w:hAnsi="黑体" w:hint="eastAsia"/>
          <w:b/>
          <w:bCs/>
          <w:sz w:val="28"/>
        </w:rPr>
        <w:t>项目名称</w:t>
      </w:r>
      <w:r>
        <w:rPr>
          <w:rFonts w:ascii="黑体" w:eastAsia="黑体" w:hAnsi="黑体" w:hint="eastAsia"/>
          <w:b/>
          <w:bCs/>
          <w:sz w:val="28"/>
        </w:rPr>
        <w:t>:</w:t>
      </w:r>
      <w:r>
        <w:rPr>
          <w:rFonts w:ascii="黑体" w:eastAsia="黑体" w:hAnsi="黑体" w:hint="eastAsia"/>
          <w:b/>
          <w:bCs/>
          <w:sz w:val="28"/>
        </w:rPr>
        <w:t>南宁理工学院东盟校区国际教育学院学生公寓家具采购项目</w:t>
      </w:r>
    </w:p>
    <w:p w:rsidR="004D5FC3" w:rsidRDefault="005D0A86">
      <w:pPr>
        <w:tabs>
          <w:tab w:val="left" w:pos="315"/>
          <w:tab w:val="left" w:pos="8820"/>
        </w:tabs>
        <w:ind w:rightChars="127" w:right="267" w:firstLineChars="99" w:firstLine="278"/>
        <w:rPr>
          <w:rFonts w:ascii="黑体" w:eastAsia="黑体" w:hAnsi="黑体"/>
          <w:b/>
          <w:bCs/>
          <w:sz w:val="28"/>
          <w:u w:val="single"/>
        </w:rPr>
      </w:pPr>
      <w:r>
        <w:rPr>
          <w:rFonts w:ascii="黑体" w:eastAsia="黑体" w:hAnsi="黑体" w:hint="eastAsia"/>
          <w:b/>
          <w:bCs/>
          <w:sz w:val="28"/>
        </w:rPr>
        <w:t>项目编号</w:t>
      </w:r>
      <w:r>
        <w:rPr>
          <w:rFonts w:ascii="黑体" w:eastAsia="黑体" w:hAnsi="黑体" w:hint="eastAsia"/>
          <w:b/>
          <w:bCs/>
          <w:sz w:val="28"/>
        </w:rPr>
        <w:t>:</w:t>
      </w:r>
      <w:r>
        <w:rPr>
          <w:rFonts w:ascii="黑体" w:eastAsia="黑体" w:hAnsi="黑体"/>
          <w:b/>
          <w:bCs/>
          <w:sz w:val="28"/>
        </w:rPr>
        <w:t>NL-2023-098-DM</w:t>
      </w:r>
      <w:r>
        <w:rPr>
          <w:rFonts w:ascii="黑体" w:eastAsia="黑体" w:hAnsi="黑体" w:hint="eastAsia"/>
          <w:b/>
          <w:bCs/>
          <w:sz w:val="28"/>
        </w:rPr>
        <w:t xml:space="preserve">  </w:t>
      </w:r>
    </w:p>
    <w:p w:rsidR="004D5FC3" w:rsidRDefault="005D0A86">
      <w:pPr>
        <w:tabs>
          <w:tab w:val="left" w:pos="315"/>
          <w:tab w:val="left" w:pos="8820"/>
        </w:tabs>
        <w:ind w:leftChars="-257" w:left="-121" w:rightChars="127" w:right="267" w:hangingChars="149" w:hanging="419"/>
        <w:rPr>
          <w:rFonts w:ascii="黑体" w:eastAsia="黑体" w:hAnsi="黑体"/>
          <w:b/>
          <w:bCs/>
          <w:sz w:val="24"/>
        </w:rPr>
      </w:pPr>
      <w:r>
        <w:rPr>
          <w:rFonts w:ascii="黑体" w:eastAsia="黑体" w:hAnsi="黑体" w:hint="eastAsia"/>
          <w:b/>
          <w:bCs/>
          <w:sz w:val="28"/>
        </w:rPr>
        <w:t xml:space="preserve">   </w:t>
      </w:r>
      <w:r>
        <w:rPr>
          <w:rFonts w:ascii="黑体" w:eastAsia="黑体" w:hAnsi="黑体"/>
          <w:b/>
          <w:bCs/>
          <w:sz w:val="28"/>
        </w:rPr>
        <w:t xml:space="preserve"> </w:t>
      </w:r>
      <w:r>
        <w:rPr>
          <w:rFonts w:ascii="黑体" w:eastAsia="黑体" w:hAnsi="黑体" w:hint="eastAsia"/>
          <w:b/>
          <w:bCs/>
          <w:sz w:val="28"/>
        </w:rPr>
        <w:t xml:space="preserve"> </w:t>
      </w:r>
      <w:r>
        <w:rPr>
          <w:rFonts w:ascii="黑体" w:eastAsia="黑体" w:hAnsi="黑体" w:hint="eastAsia"/>
          <w:b/>
          <w:bCs/>
          <w:sz w:val="28"/>
        </w:rPr>
        <w:t>招标日期：</w:t>
      </w:r>
      <w:r>
        <w:rPr>
          <w:rFonts w:ascii="黑体" w:eastAsia="黑体" w:hAnsi="黑体" w:hint="eastAsia"/>
          <w:b/>
          <w:bCs/>
          <w:sz w:val="24"/>
        </w:rPr>
        <w:t>2023</w:t>
      </w:r>
      <w:r>
        <w:rPr>
          <w:rFonts w:ascii="黑体" w:eastAsia="黑体" w:hAnsi="黑体" w:hint="eastAsia"/>
          <w:b/>
          <w:bCs/>
          <w:sz w:val="24"/>
        </w:rPr>
        <w:t>年</w:t>
      </w:r>
      <w:r>
        <w:rPr>
          <w:rFonts w:ascii="黑体" w:eastAsia="黑体" w:hAnsi="黑体"/>
          <w:b/>
          <w:bCs/>
          <w:sz w:val="24"/>
        </w:rPr>
        <w:t>9</w:t>
      </w:r>
      <w:r>
        <w:rPr>
          <w:rFonts w:ascii="黑体" w:eastAsia="黑体" w:hAnsi="黑体" w:hint="eastAsia"/>
          <w:b/>
          <w:bCs/>
          <w:sz w:val="24"/>
        </w:rPr>
        <w:t>月</w:t>
      </w:r>
      <w:r>
        <w:rPr>
          <w:rFonts w:ascii="黑体" w:eastAsia="黑体" w:hAnsi="黑体"/>
          <w:b/>
          <w:bCs/>
          <w:sz w:val="24"/>
        </w:rPr>
        <w:t>26</w:t>
      </w:r>
      <w:r>
        <w:rPr>
          <w:rFonts w:ascii="黑体" w:eastAsia="黑体" w:hAnsi="黑体" w:hint="eastAsia"/>
          <w:b/>
          <w:bCs/>
          <w:sz w:val="24"/>
        </w:rPr>
        <w:t>日</w:t>
      </w:r>
    </w:p>
    <w:p w:rsidR="004D5FC3" w:rsidRDefault="004D5FC3">
      <w:pPr>
        <w:tabs>
          <w:tab w:val="left" w:pos="315"/>
          <w:tab w:val="left" w:pos="8820"/>
        </w:tabs>
        <w:ind w:leftChars="-257" w:left="-2" w:rightChars="127" w:right="267" w:hangingChars="149" w:hanging="538"/>
        <w:rPr>
          <w:rFonts w:ascii="黑体" w:eastAsia="黑体" w:hAnsi="黑体"/>
          <w:b/>
          <w:bCs/>
          <w:sz w:val="36"/>
        </w:rPr>
      </w:pPr>
    </w:p>
    <w:p w:rsidR="004D5FC3" w:rsidRDefault="004D5FC3">
      <w:pPr>
        <w:tabs>
          <w:tab w:val="left" w:pos="315"/>
          <w:tab w:val="left" w:pos="8820"/>
        </w:tabs>
        <w:ind w:leftChars="-257" w:left="-181" w:rightChars="127" w:right="267" w:hangingChars="149" w:hanging="359"/>
        <w:rPr>
          <w:rFonts w:ascii="仿宋" w:eastAsia="仿宋" w:hAnsi="仿宋"/>
          <w:b/>
          <w:bCs/>
          <w:sz w:val="24"/>
        </w:rPr>
      </w:pPr>
    </w:p>
    <w:p w:rsidR="004D5FC3" w:rsidRDefault="004D5FC3">
      <w:pPr>
        <w:jc w:val="center"/>
        <w:rPr>
          <w:b/>
          <w:sz w:val="44"/>
          <w:szCs w:val="44"/>
        </w:rPr>
      </w:pPr>
    </w:p>
    <w:p w:rsidR="004D5FC3" w:rsidRDefault="004D5FC3">
      <w:pPr>
        <w:jc w:val="center"/>
        <w:rPr>
          <w:b/>
          <w:sz w:val="44"/>
          <w:szCs w:val="44"/>
        </w:rPr>
      </w:pPr>
    </w:p>
    <w:p w:rsidR="004D5FC3" w:rsidRDefault="005D0A86">
      <w:pPr>
        <w:jc w:val="center"/>
        <w:rPr>
          <w:b/>
          <w:sz w:val="44"/>
          <w:szCs w:val="44"/>
        </w:rPr>
      </w:pPr>
      <w:r>
        <w:rPr>
          <w:rFonts w:hint="eastAsia"/>
          <w:b/>
          <w:sz w:val="44"/>
          <w:szCs w:val="44"/>
        </w:rPr>
        <w:t>总目录</w:t>
      </w:r>
    </w:p>
    <w:p w:rsidR="004D5FC3" w:rsidRDefault="005D0A86">
      <w:pPr>
        <w:spacing w:line="360" w:lineRule="auto"/>
        <w:rPr>
          <w:szCs w:val="21"/>
        </w:rPr>
      </w:pPr>
      <w:r>
        <w:rPr>
          <w:rFonts w:hint="eastAsia"/>
          <w:szCs w:val="21"/>
        </w:rPr>
        <w:t>第一部分招标书·····························································</w:t>
      </w:r>
      <w:r>
        <w:rPr>
          <w:rFonts w:hint="eastAsia"/>
          <w:szCs w:val="21"/>
        </w:rPr>
        <w:t>2</w:t>
      </w:r>
    </w:p>
    <w:p w:rsidR="004D5FC3" w:rsidRDefault="005D0A86">
      <w:pPr>
        <w:spacing w:line="360" w:lineRule="auto"/>
        <w:rPr>
          <w:szCs w:val="21"/>
        </w:rPr>
      </w:pPr>
      <w:r>
        <w:rPr>
          <w:rFonts w:hint="eastAsia"/>
          <w:szCs w:val="21"/>
        </w:rPr>
        <w:t>一、投标人须知前附表··························································</w:t>
      </w:r>
      <w:r>
        <w:rPr>
          <w:rFonts w:hint="eastAsia"/>
          <w:szCs w:val="21"/>
        </w:rPr>
        <w:t>2</w:t>
      </w:r>
    </w:p>
    <w:p w:rsidR="004D5FC3" w:rsidRDefault="005D0A86">
      <w:pPr>
        <w:spacing w:line="360" w:lineRule="auto"/>
        <w:rPr>
          <w:szCs w:val="21"/>
        </w:rPr>
      </w:pPr>
      <w:r>
        <w:rPr>
          <w:rFonts w:hint="eastAsia"/>
          <w:szCs w:val="21"/>
        </w:rPr>
        <w:t>二、投标人须知································································</w:t>
      </w:r>
      <w:r>
        <w:rPr>
          <w:rFonts w:hint="eastAsia"/>
          <w:szCs w:val="21"/>
        </w:rPr>
        <w:t>3</w:t>
      </w:r>
    </w:p>
    <w:p w:rsidR="004D5FC3" w:rsidRDefault="005D0A86">
      <w:pPr>
        <w:spacing w:line="360" w:lineRule="auto"/>
        <w:rPr>
          <w:szCs w:val="21"/>
        </w:rPr>
      </w:pPr>
      <w:r>
        <w:rPr>
          <w:rFonts w:hint="eastAsia"/>
          <w:szCs w:val="21"/>
        </w:rPr>
        <w:t>（一）总则····································································</w:t>
      </w:r>
      <w:r>
        <w:rPr>
          <w:rFonts w:hint="eastAsia"/>
          <w:szCs w:val="21"/>
        </w:rPr>
        <w:t>3</w:t>
      </w:r>
    </w:p>
    <w:p w:rsidR="004D5FC3" w:rsidRDefault="005D0A86">
      <w:pPr>
        <w:spacing w:line="360" w:lineRule="auto"/>
        <w:rPr>
          <w:szCs w:val="21"/>
        </w:rPr>
      </w:pPr>
      <w:r>
        <w:rPr>
          <w:rFonts w:hint="eastAsia"/>
          <w:szCs w:val="21"/>
        </w:rPr>
        <w:t>（二）招标文件·······························</w:t>
      </w:r>
      <w:r>
        <w:rPr>
          <w:rFonts w:hint="eastAsia"/>
          <w:szCs w:val="21"/>
        </w:rPr>
        <w:t>·································</w:t>
      </w:r>
      <w:r>
        <w:rPr>
          <w:rFonts w:hint="eastAsia"/>
          <w:szCs w:val="21"/>
        </w:rPr>
        <w:t>3</w:t>
      </w:r>
    </w:p>
    <w:p w:rsidR="004D5FC3" w:rsidRDefault="005D0A86">
      <w:pPr>
        <w:spacing w:line="360" w:lineRule="auto"/>
        <w:rPr>
          <w:szCs w:val="21"/>
        </w:rPr>
      </w:pPr>
      <w:r>
        <w:rPr>
          <w:rFonts w:hint="eastAsia"/>
          <w:szCs w:val="21"/>
        </w:rPr>
        <w:t>（三）投标文件的编制··························································</w:t>
      </w:r>
      <w:r>
        <w:rPr>
          <w:rFonts w:hint="eastAsia"/>
          <w:szCs w:val="21"/>
        </w:rPr>
        <w:t>4</w:t>
      </w:r>
    </w:p>
    <w:p w:rsidR="004D5FC3" w:rsidRDefault="005D0A86">
      <w:pPr>
        <w:spacing w:line="360" w:lineRule="auto"/>
        <w:rPr>
          <w:szCs w:val="21"/>
        </w:rPr>
      </w:pPr>
      <w:r>
        <w:rPr>
          <w:rFonts w:hint="eastAsia"/>
          <w:szCs w:val="21"/>
        </w:rPr>
        <w:t>（四）投标文件的递交··························································</w:t>
      </w:r>
      <w:r>
        <w:rPr>
          <w:rFonts w:hint="eastAsia"/>
          <w:szCs w:val="21"/>
        </w:rPr>
        <w:t>7</w:t>
      </w:r>
    </w:p>
    <w:p w:rsidR="004D5FC3" w:rsidRDefault="005D0A86">
      <w:pPr>
        <w:spacing w:line="360" w:lineRule="auto"/>
        <w:rPr>
          <w:szCs w:val="21"/>
        </w:rPr>
      </w:pPr>
      <w:r>
        <w:rPr>
          <w:rFonts w:hint="eastAsia"/>
          <w:szCs w:val="21"/>
        </w:rPr>
        <w:t>（五）开标与评标······························································</w:t>
      </w:r>
      <w:r>
        <w:rPr>
          <w:rFonts w:hint="eastAsia"/>
          <w:szCs w:val="21"/>
        </w:rPr>
        <w:t>8</w:t>
      </w:r>
    </w:p>
    <w:p w:rsidR="004D5FC3" w:rsidRDefault="005D0A86">
      <w:pPr>
        <w:spacing w:line="360" w:lineRule="auto"/>
        <w:rPr>
          <w:szCs w:val="21"/>
        </w:rPr>
      </w:pPr>
      <w:r>
        <w:rPr>
          <w:rFonts w:hint="eastAsia"/>
          <w:szCs w:val="21"/>
        </w:rPr>
        <w:t>（六）授予合同··</w:t>
      </w:r>
      <w:r>
        <w:rPr>
          <w:rFonts w:hint="eastAsia"/>
          <w:szCs w:val="21"/>
        </w:rPr>
        <w:t>······························································</w:t>
      </w:r>
      <w:r>
        <w:rPr>
          <w:rFonts w:hint="eastAsia"/>
          <w:szCs w:val="21"/>
        </w:rPr>
        <w:t>10</w:t>
      </w:r>
    </w:p>
    <w:p w:rsidR="004D5FC3" w:rsidRDefault="005D0A86">
      <w:pPr>
        <w:spacing w:line="360" w:lineRule="auto"/>
        <w:rPr>
          <w:szCs w:val="21"/>
        </w:rPr>
      </w:pPr>
      <w:r>
        <w:rPr>
          <w:rFonts w:hint="eastAsia"/>
          <w:szCs w:val="21"/>
        </w:rPr>
        <w:t>（七）签订合同································································</w:t>
      </w:r>
      <w:r>
        <w:rPr>
          <w:rFonts w:hint="eastAsia"/>
          <w:szCs w:val="21"/>
        </w:rPr>
        <w:t>10</w:t>
      </w:r>
    </w:p>
    <w:p w:rsidR="004D5FC3" w:rsidRDefault="005D0A86">
      <w:pPr>
        <w:spacing w:line="360" w:lineRule="auto"/>
        <w:rPr>
          <w:szCs w:val="21"/>
        </w:rPr>
      </w:pPr>
      <w:r>
        <w:rPr>
          <w:rFonts w:hint="eastAsia"/>
          <w:szCs w:val="21"/>
        </w:rPr>
        <w:t>三、项目需求··································································</w:t>
      </w:r>
      <w:r>
        <w:rPr>
          <w:rFonts w:hint="eastAsia"/>
          <w:szCs w:val="21"/>
        </w:rPr>
        <w:t>14</w:t>
      </w:r>
    </w:p>
    <w:p w:rsidR="004D5FC3" w:rsidRDefault="005D0A86">
      <w:pPr>
        <w:spacing w:line="360" w:lineRule="auto"/>
        <w:rPr>
          <w:szCs w:val="21"/>
        </w:rPr>
      </w:pPr>
      <w:r>
        <w:rPr>
          <w:rFonts w:hint="eastAsia"/>
          <w:szCs w:val="21"/>
        </w:rPr>
        <w:t>四、合同条款前附表·································</w:t>
      </w:r>
      <w:r>
        <w:rPr>
          <w:rFonts w:hint="eastAsia"/>
          <w:szCs w:val="21"/>
        </w:rPr>
        <w:t>···························</w:t>
      </w:r>
      <w:r>
        <w:rPr>
          <w:rFonts w:hint="eastAsia"/>
          <w:szCs w:val="21"/>
        </w:rPr>
        <w:t>18</w:t>
      </w:r>
    </w:p>
    <w:p w:rsidR="004D5FC3" w:rsidRDefault="005D0A86">
      <w:pPr>
        <w:spacing w:line="360" w:lineRule="auto"/>
        <w:rPr>
          <w:szCs w:val="21"/>
        </w:rPr>
      </w:pPr>
      <w:r>
        <w:rPr>
          <w:rFonts w:hint="eastAsia"/>
          <w:szCs w:val="21"/>
        </w:rPr>
        <w:t>第二部分投标书·······························································</w:t>
      </w:r>
      <w:r>
        <w:rPr>
          <w:rFonts w:hint="eastAsia"/>
          <w:szCs w:val="21"/>
        </w:rPr>
        <w:t>19</w:t>
      </w:r>
    </w:p>
    <w:p w:rsidR="004D5FC3" w:rsidRDefault="005D0A86">
      <w:pPr>
        <w:spacing w:line="360" w:lineRule="auto"/>
        <w:rPr>
          <w:szCs w:val="21"/>
        </w:rPr>
      </w:pPr>
      <w:r>
        <w:rPr>
          <w:rFonts w:hint="eastAsia"/>
          <w:szCs w:val="21"/>
        </w:rPr>
        <w:t>一、投标文件资料清单··························································</w:t>
      </w:r>
      <w:r>
        <w:rPr>
          <w:rFonts w:hint="eastAsia"/>
          <w:szCs w:val="21"/>
        </w:rPr>
        <w:t>20</w:t>
      </w:r>
    </w:p>
    <w:p w:rsidR="004D5FC3" w:rsidRDefault="005D0A86">
      <w:pPr>
        <w:spacing w:line="360" w:lineRule="auto"/>
        <w:rPr>
          <w:szCs w:val="21"/>
        </w:rPr>
      </w:pPr>
      <w:r>
        <w:rPr>
          <w:rFonts w:hint="eastAsia"/>
          <w:szCs w:val="21"/>
        </w:rPr>
        <w:t>二、开标一览表格式····························································</w:t>
      </w:r>
      <w:r>
        <w:rPr>
          <w:rFonts w:hint="eastAsia"/>
          <w:szCs w:val="21"/>
        </w:rPr>
        <w:t>21</w:t>
      </w:r>
    </w:p>
    <w:p w:rsidR="004D5FC3" w:rsidRDefault="005D0A86">
      <w:pPr>
        <w:spacing w:line="360" w:lineRule="auto"/>
        <w:rPr>
          <w:szCs w:val="21"/>
        </w:rPr>
      </w:pPr>
      <w:r>
        <w:rPr>
          <w:rFonts w:hint="eastAsia"/>
          <w:szCs w:val="21"/>
        </w:rPr>
        <w:t>三、投标报价表格式···························································</w:t>
      </w:r>
      <w:r>
        <w:rPr>
          <w:rFonts w:hint="eastAsia"/>
          <w:szCs w:val="21"/>
        </w:rPr>
        <w:t xml:space="preserve"> 22</w:t>
      </w:r>
    </w:p>
    <w:p w:rsidR="004D5FC3" w:rsidRDefault="005D0A86">
      <w:pPr>
        <w:spacing w:line="360" w:lineRule="auto"/>
        <w:rPr>
          <w:szCs w:val="21"/>
        </w:rPr>
      </w:pPr>
      <w:r>
        <w:rPr>
          <w:rFonts w:hint="eastAsia"/>
          <w:szCs w:val="21"/>
        </w:rPr>
        <w:t>四、规格响应表合适····························································</w:t>
      </w:r>
      <w:r>
        <w:rPr>
          <w:rFonts w:hint="eastAsia"/>
          <w:szCs w:val="21"/>
        </w:rPr>
        <w:t>22</w:t>
      </w:r>
    </w:p>
    <w:p w:rsidR="004D5FC3" w:rsidRDefault="005D0A86">
      <w:pPr>
        <w:spacing w:line="360" w:lineRule="auto"/>
        <w:rPr>
          <w:szCs w:val="21"/>
        </w:rPr>
      </w:pPr>
      <w:r>
        <w:rPr>
          <w:rFonts w:hint="eastAsia"/>
          <w:szCs w:val="21"/>
        </w:rPr>
        <w:t>五、所供货物样品清单······························</w:t>
      </w:r>
      <w:r>
        <w:rPr>
          <w:rFonts w:hint="eastAsia"/>
          <w:szCs w:val="21"/>
        </w:rPr>
        <w:t>····························</w:t>
      </w:r>
      <w:r>
        <w:rPr>
          <w:rFonts w:hint="eastAsia"/>
          <w:szCs w:val="21"/>
        </w:rPr>
        <w:t>23</w:t>
      </w:r>
    </w:p>
    <w:p w:rsidR="004D5FC3" w:rsidRDefault="005D0A86">
      <w:pPr>
        <w:spacing w:line="360" w:lineRule="auto"/>
        <w:rPr>
          <w:szCs w:val="21"/>
        </w:rPr>
      </w:pPr>
      <w:r>
        <w:rPr>
          <w:rFonts w:hint="eastAsia"/>
          <w:szCs w:val="21"/>
        </w:rPr>
        <w:t>六、投标函格式································································</w:t>
      </w:r>
      <w:r>
        <w:rPr>
          <w:rFonts w:hint="eastAsia"/>
          <w:szCs w:val="21"/>
        </w:rPr>
        <w:t>23</w:t>
      </w:r>
    </w:p>
    <w:p w:rsidR="004D5FC3" w:rsidRDefault="005D0A86">
      <w:pPr>
        <w:spacing w:line="360" w:lineRule="auto"/>
        <w:rPr>
          <w:szCs w:val="21"/>
        </w:rPr>
      </w:pPr>
      <w:r>
        <w:rPr>
          <w:rFonts w:hint="eastAsia"/>
          <w:szCs w:val="21"/>
        </w:rPr>
        <w:t>七、投标人综合情况简介························································</w:t>
      </w:r>
      <w:r>
        <w:rPr>
          <w:rFonts w:hint="eastAsia"/>
          <w:szCs w:val="21"/>
        </w:rPr>
        <w:t>24</w:t>
      </w:r>
    </w:p>
    <w:p w:rsidR="004D5FC3" w:rsidRDefault="005D0A86">
      <w:pPr>
        <w:spacing w:line="360" w:lineRule="auto"/>
        <w:rPr>
          <w:szCs w:val="21"/>
        </w:rPr>
      </w:pPr>
      <w:r>
        <w:rPr>
          <w:rFonts w:hint="eastAsia"/>
          <w:szCs w:val="21"/>
        </w:rPr>
        <w:t>八、投标人有关证明文件·······················································</w:t>
      </w:r>
      <w:r>
        <w:rPr>
          <w:rFonts w:hint="eastAsia"/>
          <w:szCs w:val="21"/>
        </w:rPr>
        <w:t xml:space="preserve"> 24</w:t>
      </w:r>
    </w:p>
    <w:p w:rsidR="004D5FC3" w:rsidRDefault="005D0A86">
      <w:pPr>
        <w:spacing w:line="360" w:lineRule="auto"/>
        <w:rPr>
          <w:szCs w:val="21"/>
        </w:rPr>
      </w:pPr>
      <w:r>
        <w:rPr>
          <w:rFonts w:hint="eastAsia"/>
          <w:szCs w:val="21"/>
        </w:rPr>
        <w:t>投标人基本情况····</w:t>
      </w:r>
      <w:r>
        <w:rPr>
          <w:rFonts w:hint="eastAsia"/>
          <w:szCs w:val="21"/>
        </w:rPr>
        <w:t>·······················································</w:t>
      </w:r>
      <w:r>
        <w:rPr>
          <w:rFonts w:hint="eastAsia"/>
          <w:szCs w:val="21"/>
        </w:rPr>
        <w:t xml:space="preserve"> 26</w:t>
      </w:r>
    </w:p>
    <w:p w:rsidR="004D5FC3" w:rsidRDefault="005D0A86">
      <w:pPr>
        <w:spacing w:line="360" w:lineRule="auto"/>
        <w:rPr>
          <w:szCs w:val="21"/>
        </w:rPr>
      </w:pPr>
      <w:r>
        <w:rPr>
          <w:rFonts w:hint="eastAsia"/>
          <w:szCs w:val="21"/>
        </w:rPr>
        <w:t>九、产品质量承诺·····························································</w:t>
      </w:r>
      <w:r>
        <w:rPr>
          <w:rFonts w:hint="eastAsia"/>
          <w:szCs w:val="21"/>
        </w:rPr>
        <w:t xml:space="preserve"> 27</w:t>
      </w:r>
    </w:p>
    <w:p w:rsidR="004D5FC3" w:rsidRDefault="005D0A86">
      <w:pPr>
        <w:spacing w:line="360" w:lineRule="auto"/>
        <w:rPr>
          <w:szCs w:val="21"/>
        </w:rPr>
      </w:pPr>
      <w:r>
        <w:rPr>
          <w:rFonts w:hint="eastAsia"/>
          <w:szCs w:val="21"/>
        </w:rPr>
        <w:t>十、售后服务体系</w:t>
      </w:r>
      <w:proofErr w:type="gramStart"/>
      <w:r>
        <w:rPr>
          <w:rFonts w:hint="eastAsia"/>
          <w:szCs w:val="21"/>
        </w:rPr>
        <w:t>与维保方案</w:t>
      </w:r>
      <w:proofErr w:type="gramEnd"/>
      <w:r>
        <w:rPr>
          <w:rFonts w:hint="eastAsia"/>
          <w:szCs w:val="21"/>
        </w:rPr>
        <w:t>···················································</w:t>
      </w:r>
      <w:r>
        <w:rPr>
          <w:rFonts w:hint="eastAsia"/>
          <w:szCs w:val="21"/>
        </w:rPr>
        <w:t xml:space="preserve"> 27</w:t>
      </w:r>
    </w:p>
    <w:p w:rsidR="004D5FC3" w:rsidRDefault="004D5FC3">
      <w:pPr>
        <w:tabs>
          <w:tab w:val="left" w:pos="315"/>
          <w:tab w:val="left" w:pos="8820"/>
        </w:tabs>
        <w:ind w:rightChars="127" w:right="267"/>
        <w:rPr>
          <w:rFonts w:ascii="黑体" w:eastAsia="黑体" w:hAnsi="黑体"/>
          <w:b/>
          <w:bCs/>
          <w:sz w:val="36"/>
        </w:rPr>
      </w:pPr>
    </w:p>
    <w:p w:rsidR="004D5FC3" w:rsidRDefault="005D0A86">
      <w:pPr>
        <w:pStyle w:val="2"/>
        <w:spacing w:line="500" w:lineRule="exact"/>
        <w:ind w:firstLine="0"/>
        <w:rPr>
          <w:rFonts w:ascii="仿宋" w:eastAsia="仿宋" w:hAnsi="仿宋"/>
          <w:sz w:val="44"/>
        </w:rPr>
      </w:pPr>
      <w:bookmarkStart w:id="0" w:name="_Toc196817913"/>
      <w:bookmarkStart w:id="1" w:name="_Toc106619438"/>
      <w:r>
        <w:rPr>
          <w:rFonts w:ascii="仿宋" w:eastAsia="仿宋" w:hAnsi="仿宋" w:hint="eastAsia"/>
          <w:sz w:val="44"/>
        </w:rPr>
        <w:lastRenderedPageBreak/>
        <w:t>第一部分</w:t>
      </w:r>
      <w:r>
        <w:rPr>
          <w:rFonts w:ascii="仿宋" w:eastAsia="仿宋" w:hAnsi="仿宋" w:hint="eastAsia"/>
          <w:sz w:val="44"/>
        </w:rPr>
        <w:t xml:space="preserve">  </w:t>
      </w:r>
      <w:r>
        <w:rPr>
          <w:rFonts w:ascii="仿宋" w:eastAsia="仿宋" w:hAnsi="仿宋" w:hint="eastAsia"/>
          <w:sz w:val="44"/>
        </w:rPr>
        <w:t>招标书</w:t>
      </w:r>
      <w:bookmarkEnd w:id="0"/>
      <w:bookmarkEnd w:id="1"/>
    </w:p>
    <w:p w:rsidR="004D5FC3" w:rsidRDefault="005D0A86">
      <w:pPr>
        <w:pStyle w:val="2"/>
        <w:spacing w:line="415" w:lineRule="auto"/>
        <w:ind w:firstLine="0"/>
        <w:rPr>
          <w:rFonts w:ascii="仿宋" w:eastAsia="仿宋" w:hAnsi="仿宋"/>
          <w:sz w:val="44"/>
        </w:rPr>
      </w:pPr>
      <w:bookmarkStart w:id="2" w:name="_Toc106619439"/>
      <w:bookmarkStart w:id="3" w:name="_Toc196817914"/>
      <w:r>
        <w:rPr>
          <w:rFonts w:ascii="仿宋" w:eastAsia="仿宋" w:hAnsi="仿宋" w:hint="eastAsia"/>
          <w:sz w:val="44"/>
        </w:rPr>
        <w:t>一、投标人须知前附表</w:t>
      </w:r>
      <w:bookmarkEnd w:id="2"/>
      <w:bookmarkEnd w:id="3"/>
    </w:p>
    <w:tbl>
      <w:tblPr>
        <w:tblW w:w="9986"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56"/>
        <w:gridCol w:w="9030"/>
      </w:tblGrid>
      <w:tr w:rsidR="004D5FC3">
        <w:trPr>
          <w:trHeight w:val="502"/>
        </w:trPr>
        <w:tc>
          <w:tcPr>
            <w:tcW w:w="956" w:type="dxa"/>
            <w:vAlign w:val="center"/>
          </w:tcPr>
          <w:p w:rsidR="004D5FC3" w:rsidRDefault="005D0A86">
            <w:pPr>
              <w:spacing w:line="600" w:lineRule="exact"/>
              <w:jc w:val="center"/>
              <w:rPr>
                <w:rFonts w:ascii="仿宋" w:eastAsia="仿宋" w:hAnsi="仿宋"/>
                <w:caps/>
                <w:sz w:val="28"/>
              </w:rPr>
            </w:pPr>
            <w:r>
              <w:rPr>
                <w:rFonts w:ascii="仿宋" w:eastAsia="仿宋" w:hAnsi="仿宋" w:hint="eastAsia"/>
                <w:caps/>
                <w:sz w:val="28"/>
              </w:rPr>
              <w:t>序号</w:t>
            </w:r>
          </w:p>
        </w:tc>
        <w:tc>
          <w:tcPr>
            <w:tcW w:w="9030" w:type="dxa"/>
            <w:vAlign w:val="center"/>
          </w:tcPr>
          <w:p w:rsidR="004D5FC3" w:rsidRDefault="005D0A86">
            <w:pPr>
              <w:spacing w:line="600" w:lineRule="exact"/>
              <w:jc w:val="center"/>
              <w:rPr>
                <w:rFonts w:ascii="仿宋" w:eastAsia="仿宋" w:hAnsi="仿宋"/>
                <w:caps/>
                <w:sz w:val="28"/>
              </w:rPr>
            </w:pPr>
            <w:r>
              <w:rPr>
                <w:rFonts w:ascii="仿宋" w:eastAsia="仿宋" w:hAnsi="仿宋" w:hint="eastAsia"/>
                <w:caps/>
                <w:sz w:val="28"/>
              </w:rPr>
              <w:t>内</w:t>
            </w:r>
            <w:r>
              <w:rPr>
                <w:rFonts w:ascii="仿宋" w:eastAsia="仿宋" w:hAnsi="仿宋" w:hint="eastAsia"/>
                <w:caps/>
                <w:sz w:val="28"/>
              </w:rPr>
              <w:t xml:space="preserve">      </w:t>
            </w:r>
            <w:r>
              <w:rPr>
                <w:rFonts w:ascii="仿宋" w:eastAsia="仿宋" w:hAnsi="仿宋" w:hint="eastAsia"/>
                <w:caps/>
                <w:sz w:val="28"/>
              </w:rPr>
              <w:t>容</w:t>
            </w:r>
          </w:p>
        </w:tc>
      </w:tr>
      <w:tr w:rsidR="004D5FC3">
        <w:trPr>
          <w:trHeight w:val="1032"/>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1</w:t>
            </w:r>
          </w:p>
        </w:tc>
        <w:tc>
          <w:tcPr>
            <w:tcW w:w="9030" w:type="dxa"/>
          </w:tcPr>
          <w:p w:rsidR="004D5FC3" w:rsidRDefault="005D0A86">
            <w:pPr>
              <w:tabs>
                <w:tab w:val="left" w:pos="315"/>
                <w:tab w:val="left" w:pos="8820"/>
              </w:tabs>
              <w:ind w:leftChars="-84" w:left="-176" w:rightChars="127" w:right="267" w:firstLineChars="48" w:firstLine="134"/>
              <w:rPr>
                <w:rFonts w:ascii="仿宋" w:eastAsia="仿宋" w:hAnsi="仿宋"/>
                <w:sz w:val="28"/>
              </w:rPr>
            </w:pPr>
            <w:r>
              <w:rPr>
                <w:rFonts w:ascii="仿宋" w:eastAsia="仿宋" w:hAnsi="仿宋" w:hint="eastAsia"/>
                <w:sz w:val="28"/>
              </w:rPr>
              <w:t>项目名称：南宁理工学院东盟校区国际教育学院学生公寓家具采购项目</w:t>
            </w:r>
          </w:p>
          <w:p w:rsidR="004D5FC3" w:rsidRDefault="005D0A86">
            <w:pPr>
              <w:tabs>
                <w:tab w:val="left" w:pos="315"/>
                <w:tab w:val="left" w:pos="8820"/>
              </w:tabs>
              <w:ind w:leftChars="-84" w:left="-176" w:rightChars="127" w:right="267" w:firstLineChars="48" w:firstLine="134"/>
              <w:rPr>
                <w:rFonts w:ascii="仿宋" w:eastAsia="仿宋" w:hAnsi="仿宋"/>
                <w:b/>
                <w:bCs/>
                <w:spacing w:val="-20"/>
                <w:sz w:val="32"/>
                <w:u w:val="single"/>
              </w:rPr>
            </w:pPr>
            <w:r>
              <w:rPr>
                <w:rFonts w:ascii="仿宋" w:eastAsia="仿宋" w:hAnsi="仿宋" w:hint="eastAsia"/>
                <w:sz w:val="28"/>
              </w:rPr>
              <w:t>招标编号：</w:t>
            </w:r>
            <w:r>
              <w:rPr>
                <w:rFonts w:ascii="仿宋" w:eastAsia="仿宋" w:hAnsi="仿宋"/>
                <w:sz w:val="28"/>
              </w:rPr>
              <w:t>NL-2023-098-DM</w:t>
            </w:r>
          </w:p>
        </w:tc>
      </w:tr>
      <w:tr w:rsidR="004D5FC3">
        <w:trPr>
          <w:trHeight w:val="971"/>
        </w:trPr>
        <w:tc>
          <w:tcPr>
            <w:tcW w:w="956" w:type="dxa"/>
            <w:vAlign w:val="center"/>
          </w:tcPr>
          <w:p w:rsidR="004D5FC3" w:rsidRDefault="005D0A86">
            <w:pPr>
              <w:spacing w:line="600" w:lineRule="exact"/>
              <w:ind w:right="102"/>
              <w:jc w:val="center"/>
              <w:rPr>
                <w:rFonts w:ascii="仿宋" w:eastAsia="仿宋" w:hAnsi="仿宋"/>
                <w:sz w:val="28"/>
              </w:rPr>
            </w:pPr>
            <w:r>
              <w:rPr>
                <w:rFonts w:ascii="仿宋" w:eastAsia="仿宋" w:hAnsi="仿宋" w:hint="eastAsia"/>
                <w:sz w:val="28"/>
              </w:rPr>
              <w:t>2</w:t>
            </w:r>
          </w:p>
        </w:tc>
        <w:tc>
          <w:tcPr>
            <w:tcW w:w="9030" w:type="dxa"/>
            <w:vAlign w:val="center"/>
          </w:tcPr>
          <w:p w:rsidR="004D5FC3" w:rsidRDefault="005D0A86">
            <w:pPr>
              <w:tabs>
                <w:tab w:val="left" w:pos="315"/>
                <w:tab w:val="left" w:pos="8820"/>
              </w:tabs>
              <w:spacing w:line="460" w:lineRule="exact"/>
              <w:ind w:rightChars="127" w:right="267"/>
              <w:rPr>
                <w:rFonts w:ascii="仿宋" w:eastAsia="仿宋" w:hAnsi="仿宋"/>
                <w:bCs/>
                <w:spacing w:val="-20"/>
                <w:sz w:val="28"/>
                <w:szCs w:val="28"/>
              </w:rPr>
            </w:pPr>
            <w:r>
              <w:rPr>
                <w:rFonts w:ascii="仿宋" w:eastAsia="仿宋" w:hAnsi="仿宋" w:hint="eastAsia"/>
                <w:sz w:val="28"/>
                <w:szCs w:val="28"/>
              </w:rPr>
              <w:t>招</w:t>
            </w:r>
            <w:r>
              <w:rPr>
                <w:rFonts w:ascii="仿宋" w:eastAsia="仿宋" w:hAnsi="仿宋" w:hint="eastAsia"/>
                <w:sz w:val="28"/>
                <w:szCs w:val="28"/>
              </w:rPr>
              <w:t xml:space="preserve">  </w:t>
            </w:r>
            <w:r>
              <w:rPr>
                <w:rFonts w:ascii="仿宋" w:eastAsia="仿宋" w:hAnsi="仿宋" w:hint="eastAsia"/>
                <w:sz w:val="28"/>
                <w:szCs w:val="28"/>
              </w:rPr>
              <w:t>标</w:t>
            </w:r>
            <w:r>
              <w:rPr>
                <w:rFonts w:ascii="仿宋" w:eastAsia="仿宋" w:hAnsi="仿宋" w:hint="eastAsia"/>
                <w:sz w:val="28"/>
                <w:szCs w:val="28"/>
              </w:rPr>
              <w:t xml:space="preserve"> </w:t>
            </w:r>
            <w:r>
              <w:rPr>
                <w:rFonts w:ascii="仿宋" w:eastAsia="仿宋" w:hAnsi="仿宋" w:hint="eastAsia"/>
                <w:sz w:val="28"/>
                <w:szCs w:val="28"/>
              </w:rPr>
              <w:t>机</w:t>
            </w:r>
            <w:r>
              <w:rPr>
                <w:rFonts w:ascii="仿宋" w:eastAsia="仿宋" w:hAnsi="仿宋" w:hint="eastAsia"/>
                <w:sz w:val="28"/>
                <w:szCs w:val="28"/>
              </w:rPr>
              <w:t xml:space="preserve"> </w:t>
            </w:r>
            <w:r>
              <w:rPr>
                <w:rFonts w:ascii="仿宋" w:eastAsia="仿宋" w:hAnsi="仿宋" w:hint="eastAsia"/>
                <w:sz w:val="28"/>
                <w:szCs w:val="28"/>
              </w:rPr>
              <w:t>构：南宁理工学院</w:t>
            </w:r>
          </w:p>
          <w:p w:rsidR="004D5FC3" w:rsidRDefault="005D0A86">
            <w:pPr>
              <w:tabs>
                <w:tab w:val="left" w:pos="315"/>
                <w:tab w:val="left" w:pos="8820"/>
              </w:tabs>
              <w:spacing w:line="460" w:lineRule="exact"/>
              <w:ind w:rightChars="127" w:right="267"/>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址：南宁市武鸣区东盟经济技术开发区发展大道</w:t>
            </w:r>
            <w:r>
              <w:rPr>
                <w:rFonts w:ascii="仿宋" w:eastAsia="仿宋" w:hAnsi="仿宋" w:hint="eastAsia"/>
                <w:sz w:val="28"/>
                <w:szCs w:val="28"/>
              </w:rPr>
              <w:t>16</w:t>
            </w:r>
            <w:r>
              <w:rPr>
                <w:rFonts w:ascii="仿宋" w:eastAsia="仿宋" w:hAnsi="仿宋" w:hint="eastAsia"/>
                <w:sz w:val="28"/>
                <w:szCs w:val="28"/>
              </w:rPr>
              <w:t>号</w:t>
            </w:r>
            <w:r>
              <w:rPr>
                <w:rFonts w:ascii="仿宋" w:eastAsia="仿宋" w:hAnsi="仿宋" w:hint="eastAsia"/>
                <w:sz w:val="28"/>
                <w:szCs w:val="28"/>
              </w:rPr>
              <w:t xml:space="preserve">            </w:t>
            </w:r>
          </w:p>
        </w:tc>
      </w:tr>
      <w:tr w:rsidR="004D5FC3">
        <w:trPr>
          <w:trHeight w:val="537"/>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3</w:t>
            </w:r>
          </w:p>
        </w:tc>
        <w:tc>
          <w:tcPr>
            <w:tcW w:w="9030" w:type="dxa"/>
            <w:vAlign w:val="center"/>
          </w:tcPr>
          <w:p w:rsidR="004D5FC3" w:rsidRDefault="005D0A86">
            <w:pPr>
              <w:spacing w:line="460" w:lineRule="exact"/>
              <w:rPr>
                <w:rFonts w:ascii="仿宋" w:eastAsia="仿宋" w:hAnsi="仿宋"/>
                <w:sz w:val="28"/>
                <w:szCs w:val="28"/>
              </w:rPr>
            </w:pPr>
            <w:r>
              <w:rPr>
                <w:rFonts w:ascii="仿宋" w:eastAsia="仿宋" w:hAnsi="仿宋" w:hint="eastAsia"/>
                <w:sz w:val="28"/>
                <w:szCs w:val="28"/>
              </w:rPr>
              <w:t>投标保证金金额：</w:t>
            </w:r>
            <w:r>
              <w:rPr>
                <w:rFonts w:ascii="仿宋" w:eastAsia="仿宋" w:hAnsi="仿宋"/>
                <w:sz w:val="28"/>
                <w:szCs w:val="28"/>
              </w:rPr>
              <w:t>0</w:t>
            </w:r>
            <w:r>
              <w:rPr>
                <w:rFonts w:ascii="仿宋" w:eastAsia="仿宋" w:hAnsi="仿宋" w:hint="eastAsia"/>
                <w:sz w:val="28"/>
                <w:szCs w:val="28"/>
              </w:rPr>
              <w:t xml:space="preserve"> </w:t>
            </w:r>
            <w:r>
              <w:rPr>
                <w:rFonts w:ascii="仿宋" w:eastAsia="仿宋" w:hAnsi="仿宋" w:hint="eastAsia"/>
                <w:sz w:val="28"/>
                <w:szCs w:val="28"/>
              </w:rPr>
              <w:t>元，标书费</w:t>
            </w:r>
            <w:r>
              <w:rPr>
                <w:rFonts w:ascii="仿宋" w:eastAsia="仿宋" w:hAnsi="仿宋"/>
                <w:sz w:val="28"/>
                <w:szCs w:val="28"/>
              </w:rPr>
              <w:t>:0</w:t>
            </w:r>
            <w:r>
              <w:rPr>
                <w:rFonts w:ascii="仿宋" w:eastAsia="仿宋" w:hAnsi="仿宋" w:hint="eastAsia"/>
                <w:sz w:val="28"/>
                <w:szCs w:val="28"/>
              </w:rPr>
              <w:t>元</w:t>
            </w:r>
          </w:p>
        </w:tc>
      </w:tr>
      <w:tr w:rsidR="004D5FC3">
        <w:trPr>
          <w:trHeight w:val="611"/>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4</w:t>
            </w:r>
          </w:p>
        </w:tc>
        <w:tc>
          <w:tcPr>
            <w:tcW w:w="9030" w:type="dxa"/>
            <w:vAlign w:val="center"/>
          </w:tcPr>
          <w:p w:rsidR="004D5FC3" w:rsidRDefault="005D0A86">
            <w:pPr>
              <w:spacing w:line="460" w:lineRule="exact"/>
              <w:rPr>
                <w:rFonts w:ascii="仿宋" w:eastAsia="仿宋" w:hAnsi="仿宋"/>
                <w:sz w:val="28"/>
                <w:szCs w:val="28"/>
              </w:rPr>
            </w:pPr>
            <w:r>
              <w:rPr>
                <w:rFonts w:ascii="仿宋" w:eastAsia="仿宋" w:hAnsi="仿宋" w:hint="eastAsia"/>
                <w:sz w:val="28"/>
                <w:szCs w:val="28"/>
              </w:rPr>
              <w:t>投标有效期：</w:t>
            </w:r>
            <w:r>
              <w:rPr>
                <w:rFonts w:ascii="仿宋_GB2312" w:eastAsia="仿宋_GB2312" w:hAnsi="宋体" w:hint="eastAsia"/>
                <w:sz w:val="28"/>
              </w:rPr>
              <w:t>开标后</w:t>
            </w:r>
            <w:r>
              <w:rPr>
                <w:rFonts w:ascii="仿宋_GB2312" w:eastAsia="仿宋_GB2312" w:hAnsi="宋体" w:hint="eastAsia"/>
                <w:sz w:val="28"/>
              </w:rPr>
              <w:t>7</w:t>
            </w:r>
            <w:r>
              <w:rPr>
                <w:rFonts w:ascii="仿宋_GB2312" w:eastAsia="仿宋_GB2312" w:hAnsi="宋体" w:hint="eastAsia"/>
                <w:sz w:val="28"/>
              </w:rPr>
              <w:t>天</w:t>
            </w:r>
          </w:p>
        </w:tc>
      </w:tr>
      <w:tr w:rsidR="004D5FC3">
        <w:trPr>
          <w:trHeight w:val="1242"/>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5</w:t>
            </w:r>
          </w:p>
        </w:tc>
        <w:tc>
          <w:tcPr>
            <w:tcW w:w="9030" w:type="dxa"/>
            <w:vAlign w:val="center"/>
          </w:tcPr>
          <w:p w:rsidR="004D5FC3" w:rsidRDefault="005D0A86">
            <w:pPr>
              <w:spacing w:line="400" w:lineRule="exact"/>
              <w:rPr>
                <w:rFonts w:ascii="仿宋_GB2312" w:eastAsia="仿宋_GB2312" w:hAnsi="宋体"/>
                <w:sz w:val="28"/>
              </w:rPr>
            </w:pPr>
            <w:r>
              <w:rPr>
                <w:rFonts w:ascii="仿宋_GB2312" w:eastAsia="仿宋_GB2312" w:hAnsi="宋体" w:hint="eastAsia"/>
                <w:sz w:val="28"/>
              </w:rPr>
              <w:t>投标书递交至：南宁理工学院东盟校区招标办</w:t>
            </w:r>
          </w:p>
          <w:p w:rsidR="004D5FC3" w:rsidRDefault="005D0A86">
            <w:pPr>
              <w:spacing w:line="400" w:lineRule="exact"/>
              <w:rPr>
                <w:rFonts w:ascii="仿宋_GB2312" w:eastAsia="仿宋_GB2312" w:hAnsi="宋体"/>
                <w:sz w:val="28"/>
                <w:u w:val="single"/>
              </w:rPr>
            </w:pPr>
            <w:r>
              <w:rPr>
                <w:rFonts w:ascii="仿宋_GB2312" w:eastAsia="仿宋_GB2312" w:hAnsi="宋体" w:hint="eastAsia"/>
                <w:sz w:val="28"/>
              </w:rPr>
              <w:t>投标截止时间：</w:t>
            </w:r>
            <w:r>
              <w:rPr>
                <w:rFonts w:ascii="宋体" w:hAnsi="宋体" w:cs="宋体"/>
                <w:sz w:val="28"/>
                <w:szCs w:val="28"/>
              </w:rPr>
              <w:t>2023</w:t>
            </w:r>
            <w:r>
              <w:rPr>
                <w:rFonts w:ascii="宋体" w:hAnsi="宋体" w:cs="宋体"/>
                <w:sz w:val="28"/>
                <w:szCs w:val="28"/>
              </w:rPr>
              <w:t>年</w:t>
            </w:r>
            <w:r>
              <w:rPr>
                <w:rFonts w:ascii="宋体" w:hAnsi="宋体" w:cs="宋体"/>
                <w:sz w:val="28"/>
                <w:szCs w:val="28"/>
              </w:rPr>
              <w:t>10</w:t>
            </w:r>
            <w:r>
              <w:rPr>
                <w:rFonts w:ascii="宋体" w:hAnsi="宋体" w:cs="宋体"/>
                <w:sz w:val="28"/>
                <w:szCs w:val="28"/>
              </w:rPr>
              <w:t>月</w:t>
            </w:r>
            <w:r>
              <w:rPr>
                <w:rFonts w:ascii="宋体" w:hAnsi="宋体" w:cs="宋体" w:hint="eastAsia"/>
                <w:sz w:val="28"/>
                <w:szCs w:val="28"/>
              </w:rPr>
              <w:t>0</w:t>
            </w:r>
            <w:r>
              <w:rPr>
                <w:rFonts w:ascii="宋体" w:hAnsi="宋体" w:cs="宋体" w:hint="eastAsia"/>
                <w:sz w:val="28"/>
                <w:szCs w:val="28"/>
              </w:rPr>
              <w:t>9</w:t>
            </w:r>
            <w:r>
              <w:rPr>
                <w:rFonts w:ascii="宋体" w:hAnsi="宋体" w:cs="宋体"/>
                <w:sz w:val="28"/>
                <w:szCs w:val="28"/>
              </w:rPr>
              <w:t>日</w:t>
            </w:r>
            <w:r>
              <w:rPr>
                <w:rFonts w:ascii="宋体" w:hAnsi="宋体" w:cs="宋体"/>
                <w:sz w:val="28"/>
                <w:szCs w:val="28"/>
              </w:rPr>
              <w:t xml:space="preserve"> 12:00</w:t>
            </w:r>
            <w:r>
              <w:rPr>
                <w:rFonts w:ascii="仿宋_GB2312" w:eastAsia="仿宋_GB2312" w:hAnsi="宋体" w:hint="eastAsia"/>
                <w:sz w:val="28"/>
              </w:rPr>
              <w:t>（北京时间）</w:t>
            </w:r>
          </w:p>
          <w:p w:rsidR="004D5FC3" w:rsidRDefault="005D0A86">
            <w:pPr>
              <w:spacing w:line="400" w:lineRule="exact"/>
              <w:rPr>
                <w:rFonts w:ascii="仿宋_GB2312" w:eastAsia="仿宋_GB2312" w:hAnsi="宋体"/>
                <w:sz w:val="28"/>
              </w:rPr>
            </w:pPr>
            <w:r>
              <w:rPr>
                <w:rFonts w:ascii="仿宋_GB2312" w:eastAsia="仿宋_GB2312" w:hAnsi="宋体" w:hint="eastAsia"/>
                <w:sz w:val="28"/>
              </w:rPr>
              <w:t>投标书接收人</w:t>
            </w:r>
            <w:r>
              <w:rPr>
                <w:rFonts w:ascii="仿宋_GB2312" w:eastAsia="仿宋_GB2312" w:hAnsi="宋体"/>
                <w:sz w:val="28"/>
              </w:rPr>
              <w:t>：</w:t>
            </w:r>
            <w:r>
              <w:rPr>
                <w:rFonts w:ascii="仿宋_GB2312" w:eastAsia="仿宋_GB2312" w:hAnsi="宋体" w:hint="eastAsia"/>
                <w:sz w:val="28"/>
              </w:rPr>
              <w:t>南宁理工学院东盟校区招标办</w:t>
            </w:r>
          </w:p>
          <w:p w:rsidR="004D5FC3" w:rsidRDefault="005D0A86">
            <w:pPr>
              <w:spacing w:line="400" w:lineRule="exact"/>
              <w:rPr>
                <w:rFonts w:ascii="仿宋_GB2312" w:eastAsia="仿宋_GB2312" w:hAnsi="宋体"/>
                <w:sz w:val="28"/>
              </w:rPr>
            </w:pPr>
            <w:r>
              <w:rPr>
                <w:rFonts w:ascii="仿宋_GB2312" w:eastAsia="仿宋_GB2312" w:hAnsi="宋体" w:hint="eastAsia"/>
                <w:sz w:val="28"/>
              </w:rPr>
              <w:t>学院开户名：</w:t>
            </w:r>
            <w:r>
              <w:rPr>
                <w:rFonts w:ascii="仿宋_GB2312" w:eastAsia="仿宋_GB2312" w:hAnsi="宋体" w:hint="eastAsia"/>
                <w:sz w:val="28"/>
              </w:rPr>
              <w:t xml:space="preserve">  </w:t>
            </w:r>
            <w:r>
              <w:rPr>
                <w:rFonts w:ascii="仿宋_GB2312" w:eastAsia="仿宋_GB2312" w:hAnsi="宋体" w:hint="eastAsia"/>
                <w:sz w:val="28"/>
              </w:rPr>
              <w:t>桂林理工大学博文管理学院</w:t>
            </w:r>
          </w:p>
          <w:p w:rsidR="004D5FC3" w:rsidRDefault="005D0A86">
            <w:pPr>
              <w:spacing w:line="400" w:lineRule="exact"/>
              <w:rPr>
                <w:rFonts w:ascii="仿宋_GB2312" w:eastAsia="仿宋_GB2312" w:hAnsi="宋体"/>
                <w:sz w:val="28"/>
              </w:rPr>
            </w:pPr>
            <w:r>
              <w:rPr>
                <w:rFonts w:ascii="仿宋_GB2312" w:eastAsia="仿宋_GB2312" w:hAnsi="宋体" w:hint="eastAsia"/>
                <w:sz w:val="28"/>
              </w:rPr>
              <w:t>学院开户行：</w:t>
            </w:r>
            <w:r>
              <w:rPr>
                <w:rFonts w:ascii="仿宋_GB2312" w:eastAsia="仿宋_GB2312" w:hAnsi="宋体" w:hint="eastAsia"/>
                <w:sz w:val="28"/>
              </w:rPr>
              <w:t xml:space="preserve">  </w:t>
            </w:r>
            <w:r>
              <w:rPr>
                <w:rFonts w:ascii="仿宋_GB2312" w:eastAsia="仿宋_GB2312" w:hAnsi="宋体" w:hint="eastAsia"/>
                <w:sz w:val="28"/>
              </w:rPr>
              <w:t>中国建设银行桂林高新支行</w:t>
            </w:r>
          </w:p>
          <w:p w:rsidR="004D5FC3" w:rsidRDefault="005D0A86">
            <w:pPr>
              <w:spacing w:line="460" w:lineRule="exact"/>
              <w:rPr>
                <w:rFonts w:ascii="仿宋" w:eastAsia="仿宋" w:hAnsi="仿宋"/>
                <w:sz w:val="28"/>
                <w:szCs w:val="28"/>
              </w:rPr>
            </w:pPr>
            <w:proofErr w:type="gramStart"/>
            <w:r>
              <w:rPr>
                <w:rFonts w:ascii="仿宋_GB2312" w:eastAsia="仿宋_GB2312" w:hAnsi="宋体" w:hint="eastAsia"/>
                <w:sz w:val="28"/>
              </w:rPr>
              <w:t>账</w:t>
            </w:r>
            <w:proofErr w:type="gramEnd"/>
            <w:r>
              <w:rPr>
                <w:rFonts w:ascii="仿宋_GB2312" w:eastAsia="仿宋_GB2312" w:hAnsi="宋体" w:hint="eastAsia"/>
                <w:sz w:val="28"/>
              </w:rPr>
              <w:t xml:space="preserve">      </w:t>
            </w:r>
            <w:r>
              <w:rPr>
                <w:rFonts w:ascii="仿宋_GB2312" w:eastAsia="仿宋_GB2312" w:hAnsi="宋体" w:hint="eastAsia"/>
                <w:sz w:val="28"/>
              </w:rPr>
              <w:t>号：</w:t>
            </w:r>
            <w:r>
              <w:rPr>
                <w:rFonts w:ascii="仿宋_GB2312" w:eastAsia="仿宋_GB2312" w:hAnsi="宋体" w:hint="eastAsia"/>
                <w:sz w:val="28"/>
              </w:rPr>
              <w:t xml:space="preserve">   </w:t>
            </w:r>
            <w:r>
              <w:rPr>
                <w:rFonts w:ascii="仿宋" w:eastAsia="仿宋" w:hAnsi="仿宋"/>
                <w:sz w:val="28"/>
                <w:szCs w:val="28"/>
              </w:rPr>
              <w:t>45001635206050700112</w:t>
            </w:r>
          </w:p>
          <w:p w:rsidR="004D5FC3" w:rsidRDefault="005D0A86">
            <w:pPr>
              <w:spacing w:line="460" w:lineRule="exact"/>
              <w:rPr>
                <w:rFonts w:ascii="仿宋" w:eastAsia="仿宋" w:hAnsi="仿宋"/>
                <w:sz w:val="28"/>
                <w:szCs w:val="28"/>
              </w:rPr>
            </w:pPr>
            <w:r>
              <w:rPr>
                <w:rFonts w:ascii="仿宋_GB2312" w:eastAsia="仿宋_GB2312" w:hAnsi="宋体" w:hint="eastAsia"/>
                <w:sz w:val="28"/>
              </w:rPr>
              <w:t>联</w:t>
            </w:r>
            <w:r>
              <w:rPr>
                <w:rFonts w:ascii="仿宋_GB2312" w:eastAsia="仿宋_GB2312" w:hAnsi="宋体" w:hint="eastAsia"/>
                <w:sz w:val="28"/>
              </w:rPr>
              <w:t xml:space="preserve"> </w:t>
            </w:r>
            <w:r>
              <w:rPr>
                <w:rFonts w:ascii="仿宋_GB2312" w:eastAsia="仿宋_GB2312" w:hAnsi="宋体" w:hint="eastAsia"/>
                <w:sz w:val="28"/>
              </w:rPr>
              <w:t>系</w:t>
            </w:r>
            <w:r>
              <w:rPr>
                <w:rFonts w:ascii="仿宋_GB2312" w:eastAsia="仿宋_GB2312" w:hAnsi="宋体" w:hint="eastAsia"/>
                <w:sz w:val="28"/>
              </w:rPr>
              <w:t xml:space="preserve"> </w:t>
            </w:r>
            <w:r>
              <w:rPr>
                <w:rFonts w:ascii="仿宋_GB2312" w:eastAsia="仿宋_GB2312" w:hAnsi="宋体" w:hint="eastAsia"/>
                <w:sz w:val="28"/>
              </w:rPr>
              <w:t>电</w:t>
            </w:r>
            <w:r>
              <w:rPr>
                <w:rFonts w:ascii="仿宋_GB2312" w:eastAsia="仿宋_GB2312" w:hAnsi="宋体" w:hint="eastAsia"/>
                <w:sz w:val="28"/>
              </w:rPr>
              <w:t xml:space="preserve"> </w:t>
            </w:r>
            <w:r>
              <w:rPr>
                <w:rFonts w:ascii="仿宋_GB2312" w:eastAsia="仿宋_GB2312" w:hAnsi="宋体" w:hint="eastAsia"/>
                <w:sz w:val="28"/>
              </w:rPr>
              <w:t>话：</w:t>
            </w:r>
            <w:r>
              <w:rPr>
                <w:rFonts w:ascii="仿宋_GB2312" w:eastAsia="仿宋_GB2312" w:hAnsi="宋体" w:hint="eastAsia"/>
                <w:sz w:val="28"/>
              </w:rPr>
              <w:t xml:space="preserve">  18376139339</w:t>
            </w:r>
          </w:p>
        </w:tc>
      </w:tr>
      <w:tr w:rsidR="004D5FC3">
        <w:trPr>
          <w:trHeight w:val="1299"/>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6</w:t>
            </w:r>
          </w:p>
        </w:tc>
        <w:tc>
          <w:tcPr>
            <w:tcW w:w="9030" w:type="dxa"/>
            <w:vAlign w:val="center"/>
          </w:tcPr>
          <w:p w:rsidR="004D5FC3" w:rsidRDefault="005D0A86">
            <w:pPr>
              <w:tabs>
                <w:tab w:val="left" w:pos="3272"/>
              </w:tabs>
              <w:spacing w:line="460" w:lineRule="exact"/>
              <w:rPr>
                <w:rFonts w:ascii="仿宋_GB2312" w:eastAsia="仿宋_GB2312" w:hAnsi="宋体"/>
                <w:sz w:val="28"/>
              </w:rPr>
            </w:pPr>
            <w:r>
              <w:rPr>
                <w:rFonts w:ascii="仿宋_GB2312" w:eastAsia="仿宋_GB2312" w:hAnsi="宋体" w:hint="eastAsia"/>
                <w:sz w:val="28"/>
              </w:rPr>
              <w:t>标书发放时间：</w:t>
            </w:r>
            <w:r>
              <w:rPr>
                <w:rFonts w:ascii="仿宋_GB2312" w:eastAsia="仿宋_GB2312" w:hAnsi="宋体" w:hint="eastAsia"/>
                <w:sz w:val="28"/>
              </w:rPr>
              <w:t>2023</w:t>
            </w:r>
            <w:r>
              <w:rPr>
                <w:rFonts w:ascii="仿宋_GB2312" w:eastAsia="仿宋_GB2312" w:hAnsi="宋体" w:hint="eastAsia"/>
                <w:sz w:val="28"/>
              </w:rPr>
              <w:t>年</w:t>
            </w:r>
            <w:r>
              <w:rPr>
                <w:rFonts w:ascii="仿宋_GB2312" w:eastAsia="仿宋_GB2312" w:hAnsi="宋体"/>
                <w:sz w:val="28"/>
              </w:rPr>
              <w:t>9</w:t>
            </w:r>
            <w:r>
              <w:rPr>
                <w:rFonts w:ascii="仿宋_GB2312" w:eastAsia="仿宋_GB2312" w:hAnsi="宋体" w:hint="eastAsia"/>
                <w:sz w:val="28"/>
              </w:rPr>
              <w:t>月</w:t>
            </w:r>
            <w:r>
              <w:rPr>
                <w:rFonts w:ascii="仿宋_GB2312" w:eastAsia="仿宋_GB2312" w:hAnsi="宋体"/>
                <w:sz w:val="28"/>
              </w:rPr>
              <w:t>26</w:t>
            </w:r>
            <w:r>
              <w:rPr>
                <w:rFonts w:ascii="仿宋_GB2312" w:eastAsia="仿宋_GB2312" w:hAnsi="宋体" w:hint="eastAsia"/>
                <w:sz w:val="28"/>
              </w:rPr>
              <w:t>日</w:t>
            </w:r>
            <w:r>
              <w:rPr>
                <w:rFonts w:ascii="仿宋_GB2312" w:eastAsia="仿宋_GB2312" w:hAnsi="宋体"/>
                <w:sz w:val="28"/>
              </w:rPr>
              <w:t>-2023</w:t>
            </w:r>
            <w:r>
              <w:rPr>
                <w:rFonts w:ascii="仿宋_GB2312" w:eastAsia="仿宋_GB2312" w:hAnsi="宋体" w:hint="eastAsia"/>
                <w:sz w:val="28"/>
              </w:rPr>
              <w:t>年</w:t>
            </w:r>
            <w:r>
              <w:rPr>
                <w:rFonts w:ascii="仿宋_GB2312" w:eastAsia="仿宋_GB2312" w:hAnsi="宋体" w:hint="eastAsia"/>
                <w:sz w:val="28"/>
              </w:rPr>
              <w:t>1</w:t>
            </w:r>
            <w:r>
              <w:rPr>
                <w:rFonts w:ascii="仿宋_GB2312" w:eastAsia="仿宋_GB2312" w:hAnsi="宋体"/>
                <w:sz w:val="28"/>
              </w:rPr>
              <w:t>0</w:t>
            </w:r>
            <w:r>
              <w:rPr>
                <w:rFonts w:ascii="仿宋_GB2312" w:eastAsia="仿宋_GB2312" w:hAnsi="宋体" w:hint="eastAsia"/>
                <w:sz w:val="28"/>
              </w:rPr>
              <w:t>月</w:t>
            </w:r>
            <w:r>
              <w:rPr>
                <w:rFonts w:ascii="仿宋_GB2312" w:eastAsia="仿宋_GB2312" w:hAnsi="宋体" w:hint="eastAsia"/>
                <w:sz w:val="28"/>
              </w:rPr>
              <w:t>9</w:t>
            </w:r>
            <w:r>
              <w:rPr>
                <w:rFonts w:ascii="仿宋_GB2312" w:eastAsia="仿宋_GB2312" w:hAnsi="宋体" w:hint="eastAsia"/>
                <w:sz w:val="28"/>
              </w:rPr>
              <w:t>日</w:t>
            </w:r>
          </w:p>
          <w:p w:rsidR="004D5FC3" w:rsidRDefault="005D0A86">
            <w:pPr>
              <w:tabs>
                <w:tab w:val="left" w:pos="3272"/>
              </w:tabs>
              <w:spacing w:line="460" w:lineRule="exact"/>
              <w:rPr>
                <w:rFonts w:ascii="仿宋_GB2312" w:eastAsia="仿宋_GB2312" w:hAnsi="宋体"/>
                <w:sz w:val="28"/>
              </w:rPr>
            </w:pPr>
            <w:r>
              <w:rPr>
                <w:rFonts w:ascii="仿宋_GB2312" w:eastAsia="仿宋_GB2312" w:hAnsi="宋体" w:hint="eastAsia"/>
                <w:sz w:val="28"/>
              </w:rPr>
              <w:t>开标时间：另行通知</w:t>
            </w:r>
          </w:p>
          <w:p w:rsidR="004D5FC3" w:rsidRDefault="005D0A86">
            <w:pPr>
              <w:spacing w:line="460" w:lineRule="exact"/>
              <w:rPr>
                <w:rFonts w:ascii="仿宋" w:eastAsia="仿宋" w:hAnsi="仿宋"/>
                <w:sz w:val="28"/>
                <w:szCs w:val="28"/>
              </w:rPr>
            </w:pPr>
            <w:r>
              <w:rPr>
                <w:rFonts w:ascii="仿宋_GB2312" w:eastAsia="仿宋_GB2312" w:hAnsi="宋体" w:hint="eastAsia"/>
                <w:sz w:val="28"/>
              </w:rPr>
              <w:t>开标地点：南宁理工学院东盟校区</w:t>
            </w:r>
          </w:p>
        </w:tc>
      </w:tr>
      <w:tr w:rsidR="004D5FC3">
        <w:trPr>
          <w:trHeight w:val="491"/>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7</w:t>
            </w:r>
          </w:p>
        </w:tc>
        <w:tc>
          <w:tcPr>
            <w:tcW w:w="9030" w:type="dxa"/>
            <w:vAlign w:val="center"/>
          </w:tcPr>
          <w:p w:rsidR="004D5FC3" w:rsidRDefault="005D0A86">
            <w:pPr>
              <w:spacing w:line="460" w:lineRule="exact"/>
              <w:rPr>
                <w:rFonts w:ascii="仿宋" w:eastAsia="仿宋" w:hAnsi="仿宋"/>
                <w:sz w:val="28"/>
                <w:szCs w:val="28"/>
              </w:rPr>
            </w:pPr>
            <w:r>
              <w:rPr>
                <w:rFonts w:ascii="仿宋" w:eastAsia="仿宋" w:hAnsi="仿宋" w:hint="eastAsia"/>
                <w:sz w:val="28"/>
                <w:szCs w:val="28"/>
              </w:rPr>
              <w:t>交货地点：</w:t>
            </w:r>
            <w:r>
              <w:rPr>
                <w:rFonts w:ascii="仿宋_GB2312" w:eastAsia="仿宋_GB2312" w:hAnsi="宋体" w:hint="eastAsia"/>
                <w:sz w:val="28"/>
              </w:rPr>
              <w:t>南宁理工学院东盟校区</w:t>
            </w:r>
          </w:p>
        </w:tc>
      </w:tr>
      <w:tr w:rsidR="004D5FC3">
        <w:trPr>
          <w:trHeight w:val="588"/>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8</w:t>
            </w:r>
          </w:p>
        </w:tc>
        <w:tc>
          <w:tcPr>
            <w:tcW w:w="9030" w:type="dxa"/>
            <w:vAlign w:val="center"/>
          </w:tcPr>
          <w:p w:rsidR="004D5FC3" w:rsidRDefault="005D0A86">
            <w:pPr>
              <w:spacing w:line="460" w:lineRule="exact"/>
              <w:rPr>
                <w:rFonts w:ascii="仿宋" w:eastAsia="仿宋" w:hAnsi="仿宋"/>
                <w:sz w:val="28"/>
                <w:szCs w:val="28"/>
              </w:rPr>
            </w:pPr>
            <w:r>
              <w:rPr>
                <w:rFonts w:ascii="仿宋" w:eastAsia="仿宋" w:hAnsi="仿宋" w:hint="eastAsia"/>
                <w:sz w:val="28"/>
              </w:rPr>
              <w:t>投标书份数：</w:t>
            </w:r>
            <w:r>
              <w:rPr>
                <w:rFonts w:ascii="仿宋" w:eastAsia="仿宋" w:hAnsi="仿宋" w:hint="eastAsia"/>
                <w:sz w:val="28"/>
              </w:rPr>
              <w:t xml:space="preserve"> </w:t>
            </w:r>
            <w:r>
              <w:rPr>
                <w:rFonts w:ascii="仿宋" w:eastAsia="仿宋" w:hAnsi="仿宋" w:hint="eastAsia"/>
                <w:sz w:val="28"/>
              </w:rPr>
              <w:t>2</w:t>
            </w:r>
            <w:r>
              <w:rPr>
                <w:rFonts w:ascii="仿宋" w:eastAsia="仿宋" w:hAnsi="仿宋" w:hint="eastAsia"/>
                <w:sz w:val="28"/>
              </w:rPr>
              <w:t>份（正本</w:t>
            </w:r>
            <w:r>
              <w:rPr>
                <w:rFonts w:ascii="仿宋" w:eastAsia="仿宋" w:hAnsi="仿宋" w:hint="eastAsia"/>
                <w:sz w:val="28"/>
              </w:rPr>
              <w:t>1</w:t>
            </w:r>
            <w:r>
              <w:rPr>
                <w:rFonts w:ascii="仿宋" w:eastAsia="仿宋" w:hAnsi="仿宋" w:hint="eastAsia"/>
                <w:sz w:val="28"/>
              </w:rPr>
              <w:t>份；副本</w:t>
            </w:r>
            <w:r>
              <w:rPr>
                <w:rFonts w:ascii="仿宋" w:eastAsia="仿宋" w:hAnsi="仿宋" w:hint="eastAsia"/>
                <w:sz w:val="28"/>
              </w:rPr>
              <w:t>1</w:t>
            </w:r>
            <w:r>
              <w:rPr>
                <w:rFonts w:ascii="仿宋" w:eastAsia="仿宋" w:hAnsi="仿宋" w:hint="eastAsia"/>
                <w:sz w:val="28"/>
              </w:rPr>
              <w:t>份</w:t>
            </w:r>
            <w:r>
              <w:rPr>
                <w:rFonts w:ascii="仿宋" w:eastAsia="仿宋" w:hAnsi="仿宋" w:hint="eastAsia"/>
                <w:sz w:val="28"/>
              </w:rPr>
              <w:t>;</w:t>
            </w:r>
            <w:r>
              <w:rPr>
                <w:rFonts w:ascii="仿宋" w:eastAsia="仿宋" w:hAnsi="仿宋" w:hint="eastAsia"/>
                <w:sz w:val="28"/>
              </w:rPr>
              <w:t>电子投标文档（设备清单为</w:t>
            </w:r>
            <w:r>
              <w:rPr>
                <w:rFonts w:ascii="仿宋" w:eastAsia="仿宋" w:hAnsi="仿宋" w:hint="eastAsia"/>
                <w:sz w:val="28"/>
              </w:rPr>
              <w:t>excel</w:t>
            </w:r>
            <w:r>
              <w:rPr>
                <w:rFonts w:ascii="仿宋" w:eastAsia="仿宋" w:hAnsi="仿宋" w:hint="eastAsia"/>
                <w:sz w:val="28"/>
              </w:rPr>
              <w:t>表格）以</w:t>
            </w:r>
            <w:r>
              <w:rPr>
                <w:rFonts w:ascii="仿宋" w:eastAsia="仿宋" w:hAnsi="仿宋" w:hint="eastAsia"/>
                <w:sz w:val="28"/>
              </w:rPr>
              <w:t>U</w:t>
            </w:r>
            <w:r>
              <w:rPr>
                <w:rFonts w:ascii="仿宋" w:eastAsia="仿宋" w:hAnsi="仿宋" w:hint="eastAsia"/>
                <w:sz w:val="28"/>
              </w:rPr>
              <w:t>盘方式提供）；</w:t>
            </w:r>
          </w:p>
        </w:tc>
      </w:tr>
      <w:tr w:rsidR="004D5FC3">
        <w:trPr>
          <w:trHeight w:val="592"/>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9</w:t>
            </w:r>
          </w:p>
        </w:tc>
        <w:tc>
          <w:tcPr>
            <w:tcW w:w="9030" w:type="dxa"/>
            <w:vAlign w:val="center"/>
          </w:tcPr>
          <w:p w:rsidR="004D5FC3" w:rsidRDefault="005D0A86">
            <w:pPr>
              <w:spacing w:line="460" w:lineRule="exact"/>
              <w:rPr>
                <w:rFonts w:ascii="仿宋" w:eastAsia="仿宋" w:hAnsi="仿宋"/>
                <w:sz w:val="28"/>
                <w:szCs w:val="28"/>
              </w:rPr>
            </w:pPr>
            <w:r>
              <w:rPr>
                <w:rFonts w:ascii="仿宋" w:eastAsia="仿宋" w:hAnsi="仿宋" w:hint="eastAsia"/>
                <w:sz w:val="28"/>
                <w:szCs w:val="28"/>
              </w:rPr>
              <w:t>签订合同地点：</w:t>
            </w:r>
            <w:r>
              <w:rPr>
                <w:rFonts w:ascii="仿宋_GB2312" w:eastAsia="仿宋_GB2312" w:hAnsi="宋体" w:hint="eastAsia"/>
                <w:sz w:val="28"/>
              </w:rPr>
              <w:t>南宁理工学院东盟校区</w:t>
            </w:r>
          </w:p>
        </w:tc>
      </w:tr>
      <w:tr w:rsidR="004D5FC3">
        <w:trPr>
          <w:trHeight w:val="1116"/>
        </w:trPr>
        <w:tc>
          <w:tcPr>
            <w:tcW w:w="956" w:type="dxa"/>
            <w:vAlign w:val="center"/>
          </w:tcPr>
          <w:p w:rsidR="004D5FC3" w:rsidRDefault="005D0A86">
            <w:pPr>
              <w:spacing w:line="600" w:lineRule="exact"/>
              <w:jc w:val="center"/>
              <w:rPr>
                <w:rFonts w:ascii="仿宋" w:eastAsia="仿宋" w:hAnsi="仿宋"/>
                <w:sz w:val="28"/>
              </w:rPr>
            </w:pPr>
            <w:r>
              <w:rPr>
                <w:rFonts w:ascii="仿宋" w:eastAsia="仿宋" w:hAnsi="仿宋" w:hint="eastAsia"/>
                <w:sz w:val="28"/>
              </w:rPr>
              <w:t>10</w:t>
            </w:r>
          </w:p>
        </w:tc>
        <w:tc>
          <w:tcPr>
            <w:tcW w:w="9030" w:type="dxa"/>
          </w:tcPr>
          <w:p w:rsidR="004D5FC3" w:rsidRDefault="005D0A86">
            <w:pPr>
              <w:spacing w:line="460" w:lineRule="exact"/>
              <w:rPr>
                <w:rFonts w:ascii="仿宋_GB2312" w:eastAsia="仿宋_GB2312" w:hAnsi="宋体"/>
                <w:sz w:val="28"/>
              </w:rPr>
            </w:pPr>
            <w:r>
              <w:rPr>
                <w:rFonts w:ascii="仿宋_GB2312" w:eastAsia="仿宋_GB2312" w:hAnsi="宋体" w:hint="eastAsia"/>
                <w:sz w:val="28"/>
              </w:rPr>
              <w:t xml:space="preserve">1. </w:t>
            </w:r>
            <w:r>
              <w:rPr>
                <w:rFonts w:ascii="仿宋_GB2312" w:eastAsia="仿宋_GB2312" w:hAnsi="宋体" w:hint="eastAsia"/>
                <w:sz w:val="28"/>
              </w:rPr>
              <w:t>注册资金</w:t>
            </w:r>
            <w:r>
              <w:rPr>
                <w:rFonts w:ascii="仿宋_GB2312" w:eastAsia="仿宋_GB2312" w:hAnsi="宋体"/>
                <w:sz w:val="28"/>
              </w:rPr>
              <w:t>1</w:t>
            </w:r>
            <w:r>
              <w:rPr>
                <w:rFonts w:ascii="仿宋_GB2312" w:eastAsia="仿宋_GB2312" w:hAnsi="宋体" w:hint="eastAsia"/>
                <w:sz w:val="28"/>
              </w:rPr>
              <w:t>00</w:t>
            </w:r>
            <w:r>
              <w:rPr>
                <w:rFonts w:ascii="仿宋_GB2312" w:eastAsia="仿宋_GB2312" w:hAnsi="宋体" w:hint="eastAsia"/>
                <w:sz w:val="28"/>
              </w:rPr>
              <w:t>万元以上，</w:t>
            </w:r>
            <w:r>
              <w:rPr>
                <w:rFonts w:ascii="仿宋_GB2312" w:eastAsia="仿宋_GB2312" w:hAnsi="宋体"/>
                <w:sz w:val="28"/>
              </w:rPr>
              <w:t>具有独立法人</w:t>
            </w:r>
            <w:r>
              <w:rPr>
                <w:rFonts w:ascii="仿宋_GB2312" w:eastAsia="仿宋_GB2312" w:hAnsi="宋体" w:hint="eastAsia"/>
                <w:sz w:val="28"/>
              </w:rPr>
              <w:t>主体</w:t>
            </w:r>
            <w:r>
              <w:rPr>
                <w:rFonts w:ascii="仿宋_GB2312" w:eastAsia="仿宋_GB2312" w:hAnsi="宋体"/>
                <w:sz w:val="28"/>
              </w:rPr>
              <w:t>的</w:t>
            </w:r>
            <w:r>
              <w:rPr>
                <w:rFonts w:ascii="仿宋_GB2312" w:eastAsia="仿宋_GB2312" w:hAnsi="宋体" w:hint="eastAsia"/>
                <w:sz w:val="28"/>
              </w:rPr>
              <w:t>家具加工生产</w:t>
            </w:r>
            <w:r>
              <w:rPr>
                <w:rFonts w:ascii="仿宋_GB2312" w:eastAsia="仿宋_GB2312" w:hAnsi="宋体"/>
                <w:sz w:val="28"/>
              </w:rPr>
              <w:t>公司（企业）</w:t>
            </w:r>
          </w:p>
          <w:p w:rsidR="004D5FC3" w:rsidRDefault="005D0A86">
            <w:pPr>
              <w:spacing w:line="460" w:lineRule="exact"/>
              <w:rPr>
                <w:rFonts w:ascii="仿宋" w:eastAsia="仿宋" w:hAnsi="仿宋"/>
                <w:sz w:val="28"/>
                <w:szCs w:val="28"/>
              </w:rPr>
            </w:pPr>
            <w:r>
              <w:rPr>
                <w:rFonts w:ascii="仿宋_GB2312" w:eastAsia="仿宋_GB2312" w:hAnsi="宋体" w:hint="eastAsia"/>
                <w:sz w:val="28"/>
              </w:rPr>
              <w:t xml:space="preserve">2. </w:t>
            </w:r>
            <w:r>
              <w:rPr>
                <w:rFonts w:ascii="仿宋_GB2312" w:eastAsia="仿宋_GB2312" w:hAnsi="宋体" w:hint="eastAsia"/>
                <w:sz w:val="28"/>
              </w:rPr>
              <w:t>具有国家相关部门认定的相关资质及证书</w:t>
            </w:r>
          </w:p>
        </w:tc>
      </w:tr>
    </w:tbl>
    <w:p w:rsidR="004D5FC3" w:rsidRDefault="005D0A86">
      <w:pPr>
        <w:pStyle w:val="3"/>
        <w:spacing w:line="400" w:lineRule="exact"/>
        <w:rPr>
          <w:rFonts w:ascii="仿宋" w:eastAsia="仿宋" w:hAnsi="仿宋"/>
          <w:sz w:val="36"/>
          <w:szCs w:val="36"/>
        </w:rPr>
      </w:pPr>
      <w:bookmarkStart w:id="4" w:name="_Toc196817915"/>
      <w:bookmarkStart w:id="5" w:name="_Toc106619441"/>
      <w:bookmarkStart w:id="6" w:name="_Toc516969094"/>
      <w:r>
        <w:rPr>
          <w:rFonts w:ascii="仿宋" w:eastAsia="仿宋" w:hAnsi="仿宋" w:hint="eastAsia"/>
          <w:sz w:val="36"/>
          <w:szCs w:val="36"/>
        </w:rPr>
        <w:lastRenderedPageBreak/>
        <w:t>二、投标人须知</w:t>
      </w:r>
      <w:bookmarkEnd w:id="4"/>
    </w:p>
    <w:p w:rsidR="004D5FC3" w:rsidRDefault="005D0A86">
      <w:pPr>
        <w:pStyle w:val="3"/>
        <w:spacing w:line="400" w:lineRule="exact"/>
        <w:ind w:firstLineChars="1097" w:firstLine="3524"/>
        <w:jc w:val="both"/>
        <w:rPr>
          <w:rFonts w:ascii="仿宋" w:eastAsia="仿宋" w:hAnsi="仿宋"/>
        </w:rPr>
      </w:pPr>
      <w:bookmarkStart w:id="7" w:name="_Toc196817916"/>
      <w:r>
        <w:rPr>
          <w:rFonts w:ascii="仿宋" w:eastAsia="仿宋" w:hAnsi="仿宋" w:hint="eastAsia"/>
        </w:rPr>
        <w:t>（一）总</w:t>
      </w:r>
      <w:r>
        <w:rPr>
          <w:rFonts w:ascii="仿宋" w:eastAsia="仿宋" w:hAnsi="仿宋" w:hint="eastAsia"/>
        </w:rPr>
        <w:t xml:space="preserve">    </w:t>
      </w:r>
      <w:r>
        <w:rPr>
          <w:rFonts w:ascii="仿宋" w:eastAsia="仿宋" w:hAnsi="仿宋" w:hint="eastAsia"/>
        </w:rPr>
        <w:t>则</w:t>
      </w:r>
      <w:bookmarkEnd w:id="7"/>
    </w:p>
    <w:p w:rsidR="004D5FC3" w:rsidRDefault="004D5FC3">
      <w:pPr>
        <w:rPr>
          <w:rFonts w:ascii="仿宋" w:eastAsia="仿宋" w:hAnsi="仿宋"/>
        </w:rPr>
      </w:pPr>
    </w:p>
    <w:p w:rsidR="004D5FC3" w:rsidRDefault="005D0A86">
      <w:pPr>
        <w:spacing w:line="400" w:lineRule="exact"/>
        <w:ind w:firstLineChars="200" w:firstLine="482"/>
        <w:rPr>
          <w:rFonts w:ascii="仿宋" w:eastAsia="仿宋" w:hAnsi="仿宋"/>
          <w:b/>
          <w:sz w:val="24"/>
        </w:rPr>
      </w:pPr>
      <w:r>
        <w:rPr>
          <w:rFonts w:ascii="仿宋" w:eastAsia="仿宋" w:hAnsi="仿宋" w:hint="eastAsia"/>
          <w:b/>
          <w:sz w:val="24"/>
        </w:rPr>
        <w:t>1</w:t>
      </w:r>
      <w:r>
        <w:rPr>
          <w:rFonts w:ascii="仿宋" w:eastAsia="仿宋" w:hAnsi="仿宋" w:hint="eastAsia"/>
          <w:b/>
          <w:sz w:val="24"/>
        </w:rPr>
        <w:t>．招标方式</w:t>
      </w:r>
    </w:p>
    <w:p w:rsidR="004D5FC3" w:rsidRDefault="005D0A86">
      <w:pPr>
        <w:spacing w:line="400" w:lineRule="exact"/>
        <w:ind w:firstLine="654"/>
        <w:rPr>
          <w:rFonts w:ascii="仿宋" w:eastAsia="仿宋" w:hAnsi="仿宋"/>
          <w:b/>
          <w:sz w:val="24"/>
        </w:rPr>
      </w:pPr>
      <w:r>
        <w:rPr>
          <w:rFonts w:ascii="仿宋" w:eastAsia="仿宋" w:hAnsi="仿宋" w:hint="eastAsia"/>
          <w:sz w:val="24"/>
        </w:rPr>
        <w:t xml:space="preserve">1.1 </w:t>
      </w:r>
      <w:r>
        <w:rPr>
          <w:rFonts w:ascii="仿宋" w:eastAsia="仿宋" w:hAnsi="仿宋" w:hint="eastAsia"/>
          <w:sz w:val="24"/>
        </w:rPr>
        <w:t>本次招标采取</w:t>
      </w:r>
      <w:r>
        <w:rPr>
          <w:rFonts w:ascii="仿宋" w:eastAsia="仿宋" w:hAnsi="仿宋" w:hint="eastAsia"/>
          <w:b/>
          <w:sz w:val="24"/>
          <w:u w:val="single"/>
        </w:rPr>
        <w:t xml:space="preserve"> </w:t>
      </w:r>
      <w:r>
        <w:rPr>
          <w:rFonts w:ascii="仿宋" w:eastAsia="仿宋" w:hAnsi="仿宋" w:hint="eastAsia"/>
          <w:b/>
          <w:sz w:val="24"/>
          <w:u w:val="single"/>
        </w:rPr>
        <w:t>公开招标</w:t>
      </w:r>
      <w:r>
        <w:rPr>
          <w:rFonts w:ascii="仿宋" w:eastAsia="仿宋" w:hAnsi="仿宋" w:hint="eastAsia"/>
          <w:b/>
          <w:sz w:val="24"/>
          <w:u w:val="single"/>
        </w:rPr>
        <w:t xml:space="preserve"> </w:t>
      </w:r>
      <w:r>
        <w:rPr>
          <w:rFonts w:ascii="仿宋" w:eastAsia="仿宋" w:hAnsi="仿宋" w:hint="eastAsia"/>
          <w:sz w:val="24"/>
        </w:rPr>
        <w:t>方式。</w:t>
      </w:r>
    </w:p>
    <w:p w:rsidR="004D5FC3" w:rsidRDefault="005D0A86">
      <w:pPr>
        <w:spacing w:line="400" w:lineRule="exact"/>
        <w:ind w:firstLine="460"/>
        <w:rPr>
          <w:rFonts w:ascii="仿宋" w:eastAsia="仿宋" w:hAnsi="仿宋"/>
          <w:b/>
          <w:sz w:val="24"/>
        </w:rPr>
      </w:pPr>
      <w:r>
        <w:rPr>
          <w:rFonts w:ascii="仿宋" w:eastAsia="仿宋" w:hAnsi="仿宋" w:hint="eastAsia"/>
          <w:b/>
          <w:sz w:val="24"/>
        </w:rPr>
        <w:t>2</w:t>
      </w:r>
      <w:r>
        <w:rPr>
          <w:rFonts w:ascii="仿宋" w:eastAsia="仿宋" w:hAnsi="仿宋" w:hint="eastAsia"/>
          <w:b/>
          <w:sz w:val="24"/>
        </w:rPr>
        <w:t>．投标费用</w:t>
      </w:r>
    </w:p>
    <w:p w:rsidR="004D5FC3" w:rsidRDefault="005D0A86">
      <w:pPr>
        <w:spacing w:line="400" w:lineRule="exact"/>
        <w:ind w:leftChars="4" w:left="8" w:firstLineChars="262" w:firstLine="629"/>
        <w:rPr>
          <w:rFonts w:ascii="仿宋" w:eastAsia="仿宋" w:hAnsi="仿宋"/>
          <w:sz w:val="24"/>
        </w:rPr>
      </w:pPr>
      <w:r>
        <w:rPr>
          <w:rFonts w:ascii="仿宋" w:eastAsia="仿宋" w:hAnsi="仿宋" w:hint="eastAsia"/>
          <w:sz w:val="24"/>
        </w:rPr>
        <w:t xml:space="preserve">2.1 </w:t>
      </w:r>
      <w:r>
        <w:rPr>
          <w:rFonts w:ascii="仿宋" w:eastAsia="仿宋" w:hAnsi="仿宋" w:hint="eastAsia"/>
          <w:sz w:val="24"/>
        </w:rPr>
        <w:t>无论投标结果如何，投标人应自行承担其编制与递交投标文件所涉及的一切费用</w:t>
      </w:r>
      <w:r>
        <w:rPr>
          <w:rFonts w:ascii="仿宋" w:eastAsia="仿宋" w:hAnsi="仿宋" w:hint="eastAsia"/>
          <w:sz w:val="24"/>
        </w:rPr>
        <w:t>,</w:t>
      </w:r>
      <w:r>
        <w:rPr>
          <w:rFonts w:ascii="仿宋" w:eastAsia="仿宋" w:hAnsi="仿宋" w:hint="eastAsia"/>
          <w:sz w:val="24"/>
        </w:rPr>
        <w:t>不论投标的结果如何，招标人在任何情况下均无义务和责任承担这些费用。</w:t>
      </w:r>
    </w:p>
    <w:p w:rsidR="004D5FC3" w:rsidRDefault="005D0A86">
      <w:pPr>
        <w:spacing w:line="400" w:lineRule="exact"/>
        <w:ind w:leftChars="4" w:left="8" w:firstLineChars="262" w:firstLine="629"/>
        <w:rPr>
          <w:rFonts w:ascii="仿宋" w:eastAsia="仿宋" w:hAnsi="仿宋"/>
          <w:sz w:val="24"/>
        </w:rPr>
      </w:pPr>
      <w:r>
        <w:rPr>
          <w:rFonts w:ascii="仿宋" w:eastAsia="仿宋" w:hAnsi="仿宋" w:hint="eastAsia"/>
          <w:sz w:val="24"/>
        </w:rPr>
        <w:t xml:space="preserve">2.2 </w:t>
      </w:r>
      <w:r>
        <w:rPr>
          <w:rFonts w:ascii="仿宋" w:eastAsia="仿宋" w:hAnsi="仿宋" w:hint="eastAsia"/>
          <w:sz w:val="24"/>
        </w:rPr>
        <w:t>本次投标保证金数额为人民币</w:t>
      </w:r>
      <w:r>
        <w:rPr>
          <w:rFonts w:ascii="仿宋" w:eastAsia="仿宋" w:hAnsi="仿宋" w:hint="eastAsia"/>
          <w:sz w:val="24"/>
          <w:u w:val="single"/>
        </w:rPr>
        <w:t>____</w:t>
      </w:r>
      <w:r>
        <w:rPr>
          <w:rFonts w:ascii="仿宋" w:eastAsia="仿宋" w:hAnsi="仿宋" w:hint="eastAsia"/>
          <w:sz w:val="24"/>
          <w:u w:val="single"/>
        </w:rPr>
        <w:t>元整，</w:t>
      </w:r>
      <w:r>
        <w:rPr>
          <w:rFonts w:ascii="仿宋" w:eastAsia="仿宋" w:hAnsi="仿宋" w:hint="eastAsia"/>
          <w:sz w:val="24"/>
        </w:rPr>
        <w:t>标书费金额为</w:t>
      </w:r>
      <w:r>
        <w:rPr>
          <w:rFonts w:ascii="仿宋" w:eastAsia="仿宋" w:hAnsi="仿宋" w:hint="eastAsia"/>
          <w:sz w:val="24"/>
          <w:u w:val="single"/>
        </w:rPr>
        <w:t>____</w:t>
      </w:r>
      <w:r>
        <w:rPr>
          <w:rFonts w:ascii="仿宋" w:eastAsia="仿宋" w:hAnsi="仿宋" w:hint="eastAsia"/>
          <w:sz w:val="24"/>
          <w:u w:val="single"/>
        </w:rPr>
        <w:t>元整</w:t>
      </w:r>
      <w:r>
        <w:rPr>
          <w:rFonts w:ascii="仿宋" w:eastAsia="仿宋" w:hAnsi="仿宋" w:hint="eastAsia"/>
          <w:sz w:val="24"/>
        </w:rPr>
        <w:t>。</w:t>
      </w:r>
    </w:p>
    <w:p w:rsidR="004D5FC3" w:rsidRDefault="005D0A86">
      <w:pPr>
        <w:pStyle w:val="3"/>
        <w:spacing w:line="240" w:lineRule="exact"/>
        <w:rPr>
          <w:rFonts w:ascii="仿宋" w:eastAsia="仿宋" w:hAnsi="仿宋"/>
        </w:rPr>
      </w:pPr>
      <w:bookmarkStart w:id="8" w:name="_Toc196817917"/>
      <w:r>
        <w:rPr>
          <w:rFonts w:ascii="仿宋" w:eastAsia="仿宋" w:hAnsi="仿宋" w:hint="eastAsia"/>
        </w:rPr>
        <w:t>（二）招标文件</w:t>
      </w:r>
      <w:bookmarkEnd w:id="8"/>
    </w:p>
    <w:p w:rsidR="004D5FC3" w:rsidRDefault="005D0A86">
      <w:pPr>
        <w:spacing w:line="400" w:lineRule="exact"/>
        <w:ind w:firstLine="490"/>
        <w:rPr>
          <w:rFonts w:ascii="仿宋" w:eastAsia="仿宋" w:hAnsi="仿宋"/>
          <w:b/>
          <w:sz w:val="24"/>
        </w:rPr>
      </w:pPr>
      <w:r>
        <w:rPr>
          <w:rFonts w:ascii="仿宋" w:eastAsia="仿宋" w:hAnsi="仿宋" w:hint="eastAsia"/>
          <w:b/>
          <w:sz w:val="24"/>
        </w:rPr>
        <w:t>3</w:t>
      </w:r>
      <w:r>
        <w:rPr>
          <w:rFonts w:ascii="仿宋" w:eastAsia="仿宋" w:hAnsi="仿宋" w:hint="eastAsia"/>
          <w:b/>
          <w:sz w:val="24"/>
        </w:rPr>
        <w:t>．招标文件构成</w:t>
      </w:r>
    </w:p>
    <w:p w:rsidR="004D5FC3" w:rsidRDefault="005D0A86">
      <w:pPr>
        <w:spacing w:line="400" w:lineRule="exact"/>
        <w:ind w:firstLine="774"/>
        <w:rPr>
          <w:rFonts w:ascii="仿宋" w:eastAsia="仿宋" w:hAnsi="仿宋"/>
          <w:sz w:val="24"/>
        </w:rPr>
      </w:pPr>
      <w:r>
        <w:rPr>
          <w:rFonts w:ascii="仿宋" w:eastAsia="仿宋" w:hAnsi="仿宋" w:hint="eastAsia"/>
          <w:sz w:val="24"/>
        </w:rPr>
        <w:t xml:space="preserve">3.1  </w:t>
      </w:r>
      <w:r>
        <w:rPr>
          <w:rFonts w:ascii="仿宋" w:eastAsia="仿宋" w:hAnsi="仿宋" w:hint="eastAsia"/>
          <w:sz w:val="24"/>
        </w:rPr>
        <w:t>招标文件包括以下两部分：</w:t>
      </w:r>
    </w:p>
    <w:p w:rsidR="004D5FC3" w:rsidRDefault="005D0A86">
      <w:pPr>
        <w:spacing w:line="400" w:lineRule="exact"/>
        <w:ind w:firstLine="774"/>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第一部分</w:t>
      </w:r>
      <w:r>
        <w:rPr>
          <w:rFonts w:ascii="仿宋" w:eastAsia="仿宋" w:hAnsi="仿宋" w:hint="eastAsia"/>
          <w:sz w:val="24"/>
        </w:rPr>
        <w:t xml:space="preserve">  </w:t>
      </w:r>
      <w:r>
        <w:rPr>
          <w:rFonts w:ascii="仿宋" w:eastAsia="仿宋" w:hAnsi="仿宋" w:hint="eastAsia"/>
          <w:sz w:val="24"/>
        </w:rPr>
        <w:t>招标书</w:t>
      </w:r>
    </w:p>
    <w:p w:rsidR="004D5FC3" w:rsidRDefault="005D0A86">
      <w:pPr>
        <w:spacing w:line="400" w:lineRule="exact"/>
        <w:ind w:firstLineChars="372" w:firstLine="893"/>
        <w:rPr>
          <w:rFonts w:ascii="仿宋" w:eastAsia="仿宋" w:hAnsi="仿宋"/>
          <w:sz w:val="24"/>
        </w:rPr>
      </w:pPr>
      <w:r>
        <w:rPr>
          <w:rFonts w:ascii="仿宋" w:eastAsia="仿宋" w:hAnsi="仿宋" w:hint="eastAsia"/>
          <w:sz w:val="24"/>
        </w:rPr>
        <w:t>一、投标人须知前附表</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二、投标人须知</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三、项目需求</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四、合同条款前附表</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第二部分</w:t>
      </w:r>
      <w:r>
        <w:rPr>
          <w:rFonts w:ascii="仿宋" w:eastAsia="仿宋" w:hAnsi="仿宋" w:hint="eastAsia"/>
          <w:sz w:val="24"/>
        </w:rPr>
        <w:t xml:space="preserve">  </w:t>
      </w:r>
      <w:r>
        <w:rPr>
          <w:rFonts w:ascii="仿宋" w:eastAsia="仿宋" w:hAnsi="仿宋" w:hint="eastAsia"/>
          <w:sz w:val="24"/>
        </w:rPr>
        <w:t>投标文件格式</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一、投标文件资料清单格式</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二、开标一览表格式</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三、投标报价表格式</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四、规格响应表格式</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五、产品清单</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六、投标函格式</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七、投标人情况综合简介</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八、投标人资格证明文件</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九、产品质量承诺</w:t>
      </w:r>
    </w:p>
    <w:p w:rsidR="004D5FC3" w:rsidRDefault="005D0A86">
      <w:pPr>
        <w:spacing w:line="420" w:lineRule="exact"/>
        <w:ind w:firstLineChars="350" w:firstLine="840"/>
        <w:rPr>
          <w:rFonts w:ascii="仿宋" w:eastAsia="仿宋" w:hAnsi="仿宋"/>
          <w:sz w:val="24"/>
        </w:rPr>
      </w:pPr>
      <w:r>
        <w:rPr>
          <w:rFonts w:ascii="仿宋" w:eastAsia="仿宋" w:hAnsi="仿宋" w:hint="eastAsia"/>
          <w:sz w:val="24"/>
        </w:rPr>
        <w:t>十、售后服务体系</w:t>
      </w:r>
      <w:proofErr w:type="gramStart"/>
      <w:r>
        <w:rPr>
          <w:rFonts w:ascii="仿宋" w:eastAsia="仿宋" w:hAnsi="仿宋" w:hint="eastAsia"/>
          <w:sz w:val="24"/>
        </w:rPr>
        <w:t>与维保方案</w:t>
      </w:r>
      <w:proofErr w:type="gramEnd"/>
      <w:r>
        <w:rPr>
          <w:rFonts w:ascii="仿宋" w:eastAsia="仿宋" w:hAnsi="仿宋" w:hint="eastAsia"/>
          <w:sz w:val="24"/>
        </w:rPr>
        <w:t>、培训方案</w:t>
      </w:r>
    </w:p>
    <w:p w:rsidR="004D5FC3" w:rsidRDefault="004D5FC3">
      <w:pPr>
        <w:spacing w:line="200" w:lineRule="exact"/>
        <w:ind w:firstLine="550"/>
        <w:rPr>
          <w:rFonts w:ascii="仿宋" w:eastAsia="仿宋" w:hAnsi="仿宋"/>
          <w:sz w:val="24"/>
        </w:rPr>
      </w:pPr>
    </w:p>
    <w:p w:rsidR="004D5FC3" w:rsidRDefault="005D0A86">
      <w:pPr>
        <w:spacing w:line="400" w:lineRule="exact"/>
        <w:ind w:firstLine="774"/>
        <w:rPr>
          <w:rFonts w:ascii="仿宋" w:eastAsia="仿宋" w:hAnsi="仿宋"/>
          <w:sz w:val="24"/>
        </w:rPr>
      </w:pPr>
      <w:r>
        <w:rPr>
          <w:rFonts w:ascii="仿宋" w:eastAsia="仿宋" w:hAnsi="仿宋" w:hint="eastAsia"/>
          <w:sz w:val="24"/>
        </w:rPr>
        <w:t xml:space="preserve">3.2  </w:t>
      </w:r>
      <w:r>
        <w:rPr>
          <w:rFonts w:ascii="仿宋" w:eastAsia="仿宋" w:hAnsi="仿宋" w:hint="eastAsia"/>
          <w:sz w:val="24"/>
        </w:rPr>
        <w:t>投标文件必须按上述序号或顺序编制，并按规定格式填写投标文件资料清单。</w:t>
      </w:r>
    </w:p>
    <w:p w:rsidR="004D5FC3" w:rsidRDefault="005D0A86">
      <w:pPr>
        <w:spacing w:line="400" w:lineRule="exact"/>
        <w:ind w:firstLine="774"/>
        <w:rPr>
          <w:rFonts w:ascii="仿宋" w:eastAsia="仿宋" w:hAnsi="仿宋"/>
          <w:sz w:val="24"/>
        </w:rPr>
      </w:pPr>
      <w:r>
        <w:rPr>
          <w:rFonts w:ascii="仿宋" w:eastAsia="仿宋" w:hAnsi="仿宋" w:hint="eastAsia"/>
          <w:sz w:val="24"/>
        </w:rPr>
        <w:lastRenderedPageBreak/>
        <w:t xml:space="preserve">3.3  </w:t>
      </w:r>
      <w:r>
        <w:rPr>
          <w:rFonts w:ascii="仿宋" w:eastAsia="仿宋" w:hAnsi="仿宋" w:hint="eastAsia"/>
          <w:sz w:val="24"/>
        </w:rPr>
        <w:t>投标人应认真阅读招标文件中所有的事项、格式、条件、条款和规范等要求。</w:t>
      </w:r>
    </w:p>
    <w:p w:rsidR="004D5FC3" w:rsidRDefault="005D0A86">
      <w:pPr>
        <w:spacing w:line="400" w:lineRule="exact"/>
        <w:ind w:firstLine="774"/>
        <w:rPr>
          <w:rFonts w:ascii="仿宋" w:eastAsia="仿宋" w:hAnsi="仿宋"/>
          <w:sz w:val="24"/>
        </w:rPr>
      </w:pPr>
      <w:r>
        <w:rPr>
          <w:rFonts w:ascii="仿宋" w:eastAsia="仿宋" w:hAnsi="仿宋" w:hint="eastAsia"/>
          <w:sz w:val="24"/>
        </w:rPr>
        <w:t xml:space="preserve">3.4  </w:t>
      </w:r>
      <w:r>
        <w:rPr>
          <w:rFonts w:ascii="仿宋" w:eastAsia="仿宋" w:hAnsi="仿宋" w:hint="eastAsia"/>
          <w:sz w:val="24"/>
        </w:rPr>
        <w:t>投标人应按照招标文件的要求，规范、明确、准时的提交投标文件。否则根据有关条款规定，其投标有可能被拒绝。</w:t>
      </w:r>
    </w:p>
    <w:p w:rsidR="004D5FC3" w:rsidRDefault="004D5FC3">
      <w:pPr>
        <w:spacing w:line="200" w:lineRule="exact"/>
        <w:ind w:firstLine="550"/>
        <w:rPr>
          <w:rFonts w:ascii="仿宋" w:eastAsia="仿宋" w:hAnsi="仿宋"/>
          <w:b/>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4</w:t>
      </w:r>
      <w:r>
        <w:rPr>
          <w:rFonts w:ascii="仿宋" w:eastAsia="仿宋" w:hAnsi="仿宋" w:hint="eastAsia"/>
          <w:b/>
          <w:sz w:val="24"/>
        </w:rPr>
        <w:t>．招标文件的澄清</w:t>
      </w:r>
    </w:p>
    <w:p w:rsidR="004D5FC3" w:rsidRDefault="005D0A86">
      <w:pPr>
        <w:spacing w:line="400" w:lineRule="exact"/>
        <w:ind w:firstLine="774"/>
        <w:rPr>
          <w:rFonts w:ascii="仿宋" w:eastAsia="仿宋" w:hAnsi="仿宋"/>
          <w:bCs/>
          <w:sz w:val="24"/>
        </w:rPr>
      </w:pPr>
      <w:r>
        <w:rPr>
          <w:rFonts w:ascii="仿宋" w:eastAsia="仿宋" w:hAnsi="仿宋" w:hint="eastAsia"/>
          <w:sz w:val="24"/>
        </w:rPr>
        <w:t xml:space="preserve">4.1 </w:t>
      </w:r>
      <w:r>
        <w:rPr>
          <w:rFonts w:ascii="仿宋" w:eastAsia="仿宋" w:hAnsi="仿宋" w:hint="eastAsia"/>
          <w:sz w:val="24"/>
        </w:rPr>
        <w:t>任何要求澄清招标文件的投标人，均应于投标截止</w:t>
      </w:r>
      <w:r>
        <w:rPr>
          <w:rFonts w:ascii="仿宋" w:eastAsia="仿宋" w:hAnsi="仿宋" w:hint="eastAsia"/>
          <w:sz w:val="24"/>
        </w:rPr>
        <w:t>2</w:t>
      </w:r>
      <w:r>
        <w:rPr>
          <w:rFonts w:ascii="仿宋" w:eastAsia="仿宋" w:hAnsi="仿宋" w:hint="eastAsia"/>
          <w:sz w:val="24"/>
        </w:rPr>
        <w:t>个工作日前</w:t>
      </w:r>
      <w:r>
        <w:rPr>
          <w:rFonts w:ascii="仿宋" w:eastAsia="仿宋" w:hAnsi="仿宋" w:hint="eastAsia"/>
          <w:sz w:val="24"/>
        </w:rPr>
        <w:t>,</w:t>
      </w:r>
      <w:r>
        <w:rPr>
          <w:rFonts w:ascii="仿宋" w:eastAsia="仿宋" w:hAnsi="仿宋" w:hint="eastAsia"/>
          <w:sz w:val="24"/>
        </w:rPr>
        <w:t>以书面形式或传</w:t>
      </w:r>
      <w:r>
        <w:rPr>
          <w:rFonts w:ascii="仿宋" w:eastAsia="仿宋" w:hAnsi="仿宋" w:hint="eastAsia"/>
          <w:sz w:val="24"/>
        </w:rPr>
        <w:t>真向招标人提出，招标人将以书面或口头形式予以</w:t>
      </w:r>
      <w:r>
        <w:rPr>
          <w:rFonts w:ascii="仿宋" w:eastAsia="仿宋" w:hAnsi="仿宋" w:hint="eastAsia"/>
          <w:bCs/>
          <w:sz w:val="24"/>
        </w:rPr>
        <w:t>答复。</w:t>
      </w:r>
    </w:p>
    <w:p w:rsidR="004D5FC3" w:rsidRDefault="004D5FC3">
      <w:pPr>
        <w:spacing w:line="200" w:lineRule="exact"/>
        <w:ind w:firstLine="550"/>
        <w:rPr>
          <w:rFonts w:ascii="仿宋" w:eastAsia="仿宋" w:hAnsi="仿宋"/>
          <w:bCs/>
          <w:sz w:val="24"/>
        </w:rPr>
      </w:pPr>
    </w:p>
    <w:p w:rsidR="004D5FC3" w:rsidRDefault="005D0A86">
      <w:pPr>
        <w:spacing w:line="400" w:lineRule="exact"/>
        <w:ind w:firstLine="549"/>
        <w:rPr>
          <w:rFonts w:ascii="仿宋" w:eastAsia="仿宋" w:hAnsi="仿宋"/>
          <w:sz w:val="24"/>
        </w:rPr>
      </w:pPr>
      <w:r>
        <w:rPr>
          <w:rFonts w:ascii="仿宋" w:eastAsia="仿宋" w:hAnsi="仿宋" w:hint="eastAsia"/>
          <w:b/>
          <w:sz w:val="24"/>
        </w:rPr>
        <w:t>5</w:t>
      </w:r>
      <w:r>
        <w:rPr>
          <w:rFonts w:ascii="仿宋" w:eastAsia="仿宋" w:hAnsi="仿宋" w:hint="eastAsia"/>
          <w:b/>
          <w:sz w:val="24"/>
        </w:rPr>
        <w:t>．招标文件的修改</w:t>
      </w:r>
    </w:p>
    <w:p w:rsidR="004D5FC3" w:rsidRDefault="005D0A86">
      <w:pPr>
        <w:spacing w:line="400" w:lineRule="exact"/>
        <w:ind w:firstLine="744"/>
        <w:rPr>
          <w:rFonts w:ascii="仿宋" w:eastAsia="仿宋" w:hAnsi="仿宋"/>
          <w:sz w:val="24"/>
        </w:rPr>
      </w:pPr>
      <w:r>
        <w:rPr>
          <w:rFonts w:ascii="仿宋" w:eastAsia="仿宋" w:hAnsi="仿宋" w:hint="eastAsia"/>
          <w:sz w:val="24"/>
        </w:rPr>
        <w:t>5.1</w:t>
      </w:r>
      <w:r>
        <w:rPr>
          <w:rFonts w:ascii="仿宋" w:eastAsia="仿宋" w:hAnsi="仿宋" w:hint="eastAsia"/>
          <w:sz w:val="24"/>
        </w:rPr>
        <w:t>在投标截止日期前的任何时候，无论出于何种原因，招标人可主动或在解答投标人提出的问题时对招标文件进行修改。</w:t>
      </w:r>
      <w:r>
        <w:rPr>
          <w:rFonts w:ascii="仿宋" w:eastAsia="仿宋" w:hAnsi="仿宋" w:hint="eastAsia"/>
          <w:sz w:val="24"/>
        </w:rPr>
        <w:t xml:space="preserve"> </w:t>
      </w:r>
      <w:r>
        <w:rPr>
          <w:rFonts w:ascii="仿宋" w:eastAsia="仿宋" w:hAnsi="仿宋" w:hint="eastAsia"/>
          <w:sz w:val="24"/>
        </w:rPr>
        <w:br/>
        <w:t xml:space="preserve">      5.2</w:t>
      </w:r>
      <w:r>
        <w:rPr>
          <w:rFonts w:ascii="仿宋" w:eastAsia="仿宋" w:hAnsi="仿宋" w:hint="eastAsia"/>
          <w:sz w:val="24"/>
        </w:rPr>
        <w:t>招标文件的修改将以书面形式通知所有购买招标文件的投标人，并对他们具有约束力。</w:t>
      </w:r>
      <w:r>
        <w:rPr>
          <w:rFonts w:ascii="仿宋" w:eastAsia="仿宋" w:hAnsi="仿宋" w:hint="eastAsia"/>
          <w:b/>
          <w:sz w:val="24"/>
        </w:rPr>
        <w:t>投标人应尽快以书面形式确认收到修改文件。</w:t>
      </w:r>
    </w:p>
    <w:p w:rsidR="004D5FC3" w:rsidRDefault="005D0A86">
      <w:pPr>
        <w:spacing w:line="400" w:lineRule="exact"/>
        <w:ind w:firstLine="730"/>
        <w:rPr>
          <w:rFonts w:ascii="仿宋" w:eastAsia="仿宋" w:hAnsi="仿宋"/>
          <w:sz w:val="24"/>
        </w:rPr>
      </w:pPr>
      <w:r>
        <w:rPr>
          <w:rFonts w:ascii="仿宋" w:eastAsia="仿宋" w:hAnsi="仿宋" w:hint="eastAsia"/>
          <w:sz w:val="24"/>
        </w:rPr>
        <w:t xml:space="preserve">5.3 </w:t>
      </w:r>
      <w:r>
        <w:rPr>
          <w:rFonts w:ascii="仿宋" w:eastAsia="仿宋" w:hAnsi="仿宋" w:hint="eastAsia"/>
          <w:sz w:val="24"/>
        </w:rPr>
        <w:t>为使投标人在编写投标文件时有充分时间把补充通知的内容考虑进去，招标方可以酌情延长投标截止日期，并以书面形式通知购买招标文件的每一投标人。</w:t>
      </w:r>
    </w:p>
    <w:p w:rsidR="004D5FC3" w:rsidRDefault="005D0A86">
      <w:pPr>
        <w:spacing w:line="400" w:lineRule="exact"/>
        <w:ind w:firstLine="730"/>
        <w:rPr>
          <w:rFonts w:ascii="仿宋" w:eastAsia="仿宋" w:hAnsi="仿宋"/>
          <w:sz w:val="24"/>
        </w:rPr>
      </w:pPr>
      <w:r>
        <w:rPr>
          <w:rFonts w:ascii="仿宋" w:eastAsia="仿宋" w:hAnsi="仿宋" w:hint="eastAsia"/>
          <w:sz w:val="24"/>
        </w:rPr>
        <w:t xml:space="preserve">5.4 </w:t>
      </w:r>
      <w:r>
        <w:rPr>
          <w:rFonts w:ascii="仿宋" w:eastAsia="仿宋" w:hAnsi="仿宋" w:hint="eastAsia"/>
          <w:sz w:val="24"/>
        </w:rPr>
        <w:t>除非有特殊要求，招标文件不单独提供招标货物使用地的自然环境、气象条件、公用设施等情况，投标人被视为熟悉上述与履行合同有关的一切情况。</w:t>
      </w:r>
    </w:p>
    <w:p w:rsidR="004D5FC3" w:rsidRDefault="004D5FC3">
      <w:pPr>
        <w:spacing w:line="400" w:lineRule="exact"/>
        <w:ind w:firstLine="730"/>
        <w:rPr>
          <w:rFonts w:ascii="仿宋" w:eastAsia="仿宋" w:hAnsi="仿宋"/>
          <w:sz w:val="24"/>
        </w:rPr>
      </w:pPr>
    </w:p>
    <w:p w:rsidR="004D5FC3" w:rsidRDefault="005D0A86">
      <w:pPr>
        <w:pStyle w:val="3"/>
        <w:spacing w:line="240" w:lineRule="exact"/>
        <w:rPr>
          <w:rFonts w:ascii="仿宋" w:eastAsia="仿宋" w:hAnsi="仿宋"/>
          <w:sz w:val="24"/>
          <w:szCs w:val="24"/>
        </w:rPr>
      </w:pPr>
      <w:bookmarkStart w:id="9" w:name="_Toc196817918"/>
      <w:r>
        <w:rPr>
          <w:rFonts w:ascii="仿宋" w:eastAsia="仿宋" w:hAnsi="仿宋" w:hint="eastAsia"/>
          <w:sz w:val="24"/>
          <w:szCs w:val="24"/>
        </w:rPr>
        <w:t>（三）</w:t>
      </w:r>
      <w:r>
        <w:rPr>
          <w:rFonts w:ascii="仿宋" w:eastAsia="仿宋" w:hAnsi="仿宋" w:hint="eastAsia"/>
          <w:sz w:val="24"/>
          <w:szCs w:val="24"/>
        </w:rPr>
        <w:t xml:space="preserve"> </w:t>
      </w:r>
      <w:r>
        <w:rPr>
          <w:rFonts w:ascii="仿宋" w:eastAsia="仿宋" w:hAnsi="仿宋" w:hint="eastAsia"/>
          <w:sz w:val="24"/>
          <w:szCs w:val="24"/>
        </w:rPr>
        <w:t>投标文件的编制</w:t>
      </w:r>
      <w:bookmarkEnd w:id="9"/>
    </w:p>
    <w:p w:rsidR="004D5FC3" w:rsidRDefault="005D0A86">
      <w:pPr>
        <w:spacing w:line="400" w:lineRule="exact"/>
        <w:ind w:firstLine="549"/>
        <w:rPr>
          <w:rFonts w:ascii="仿宋" w:eastAsia="仿宋" w:hAnsi="仿宋"/>
          <w:b/>
          <w:sz w:val="24"/>
        </w:rPr>
      </w:pPr>
      <w:r>
        <w:rPr>
          <w:rFonts w:ascii="仿宋" w:eastAsia="仿宋" w:hAnsi="仿宋" w:hint="eastAsia"/>
          <w:b/>
          <w:sz w:val="24"/>
        </w:rPr>
        <w:t>6</w:t>
      </w:r>
      <w:r>
        <w:rPr>
          <w:rFonts w:ascii="仿宋" w:eastAsia="仿宋" w:hAnsi="仿宋" w:hint="eastAsia"/>
          <w:b/>
          <w:sz w:val="24"/>
        </w:rPr>
        <w:t>．投标文件构成</w:t>
      </w:r>
    </w:p>
    <w:p w:rsidR="004D5FC3" w:rsidRDefault="005D0A86">
      <w:pPr>
        <w:spacing w:line="400" w:lineRule="exact"/>
        <w:ind w:firstLine="700"/>
        <w:rPr>
          <w:rFonts w:ascii="仿宋" w:eastAsia="仿宋" w:hAnsi="仿宋"/>
          <w:sz w:val="24"/>
        </w:rPr>
      </w:pPr>
      <w:r>
        <w:rPr>
          <w:rFonts w:ascii="仿宋" w:eastAsia="仿宋" w:hAnsi="仿宋" w:hint="eastAsia"/>
          <w:sz w:val="24"/>
        </w:rPr>
        <w:t>6.1</w:t>
      </w:r>
      <w:r>
        <w:rPr>
          <w:rFonts w:ascii="仿宋" w:eastAsia="仿宋" w:hAnsi="仿宋" w:hint="eastAsia"/>
          <w:sz w:val="24"/>
        </w:rPr>
        <w:t>本招标文件</w:t>
      </w:r>
      <w:r>
        <w:rPr>
          <w:rFonts w:ascii="仿宋" w:eastAsia="仿宋" w:hAnsi="仿宋" w:hint="eastAsia"/>
          <w:sz w:val="24"/>
        </w:rPr>
        <w:t>3.1</w:t>
      </w:r>
      <w:r>
        <w:rPr>
          <w:rFonts w:ascii="仿宋" w:eastAsia="仿宋" w:hAnsi="仿宋" w:hint="eastAsia"/>
          <w:sz w:val="24"/>
        </w:rPr>
        <w:t>条中的第二部分。</w:t>
      </w:r>
    </w:p>
    <w:p w:rsidR="004D5FC3" w:rsidRDefault="005D0A86">
      <w:pPr>
        <w:spacing w:line="400" w:lineRule="exact"/>
        <w:ind w:firstLine="700"/>
        <w:rPr>
          <w:rFonts w:ascii="仿宋" w:eastAsia="仿宋" w:hAnsi="仿宋"/>
          <w:sz w:val="24"/>
        </w:rPr>
      </w:pPr>
      <w:r>
        <w:rPr>
          <w:rFonts w:ascii="仿宋" w:eastAsia="仿宋" w:hAnsi="仿宋" w:hint="eastAsia"/>
          <w:sz w:val="24"/>
        </w:rPr>
        <w:t>6.2</w:t>
      </w:r>
      <w:r>
        <w:rPr>
          <w:rFonts w:ascii="仿宋" w:eastAsia="仿宋" w:hAnsi="仿宋" w:hint="eastAsia"/>
          <w:sz w:val="24"/>
        </w:rPr>
        <w:t>第</w:t>
      </w:r>
      <w:r>
        <w:rPr>
          <w:rFonts w:ascii="仿宋" w:eastAsia="仿宋" w:hAnsi="仿宋" w:hint="eastAsia"/>
          <w:sz w:val="24"/>
        </w:rPr>
        <w:t>2</w:t>
      </w:r>
      <w:r>
        <w:rPr>
          <w:rFonts w:ascii="仿宋" w:eastAsia="仿宋" w:hAnsi="仿宋" w:hint="eastAsia"/>
          <w:sz w:val="24"/>
        </w:rPr>
        <w:t>条规定的投标保证金。</w:t>
      </w:r>
    </w:p>
    <w:p w:rsidR="004D5FC3" w:rsidRDefault="004D5FC3">
      <w:pPr>
        <w:spacing w:line="200" w:lineRule="exact"/>
        <w:ind w:firstLine="550"/>
        <w:rPr>
          <w:rFonts w:ascii="仿宋" w:eastAsia="仿宋" w:hAnsi="仿宋"/>
          <w:sz w:val="24"/>
        </w:rPr>
      </w:pPr>
    </w:p>
    <w:p w:rsidR="004D5FC3" w:rsidRDefault="005D0A86">
      <w:pPr>
        <w:spacing w:line="400" w:lineRule="exact"/>
        <w:ind w:firstLine="549"/>
        <w:rPr>
          <w:rFonts w:ascii="仿宋" w:eastAsia="仿宋" w:hAnsi="仿宋"/>
          <w:sz w:val="24"/>
        </w:rPr>
      </w:pPr>
      <w:r>
        <w:rPr>
          <w:rFonts w:ascii="仿宋" w:eastAsia="仿宋" w:hAnsi="仿宋" w:hint="eastAsia"/>
          <w:b/>
          <w:sz w:val="24"/>
        </w:rPr>
        <w:t>7</w:t>
      </w:r>
      <w:r>
        <w:rPr>
          <w:rFonts w:ascii="仿宋" w:eastAsia="仿宋" w:hAnsi="仿宋" w:hint="eastAsia"/>
          <w:b/>
          <w:sz w:val="24"/>
        </w:rPr>
        <w:t>．投标书格式</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8"/>
        </w:rPr>
        <w:t>投标文件及往来函件均须用中文书写。</w:t>
      </w:r>
      <w:r>
        <w:rPr>
          <w:rFonts w:ascii="仿宋" w:eastAsia="仿宋" w:hAnsi="仿宋" w:hint="eastAsia"/>
          <w:sz w:val="24"/>
        </w:rPr>
        <w:t>投标人应按照招标文件要求及所附投标报价说明完整的填写《投</w:t>
      </w:r>
      <w:r>
        <w:rPr>
          <w:rFonts w:ascii="仿宋" w:eastAsia="仿宋" w:hAnsi="仿宋" w:hint="eastAsia"/>
          <w:sz w:val="24"/>
        </w:rPr>
        <w:t>标书》和招标报价表，表明所提供的货物、货物简介（含技术参数）、数量及价格。</w:t>
      </w:r>
    </w:p>
    <w:p w:rsidR="004D5FC3" w:rsidRDefault="004D5FC3">
      <w:pPr>
        <w:spacing w:line="200" w:lineRule="exact"/>
        <w:ind w:firstLine="550"/>
        <w:rPr>
          <w:rFonts w:ascii="仿宋" w:eastAsia="仿宋" w:hAnsi="仿宋"/>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8</w:t>
      </w:r>
      <w:r>
        <w:rPr>
          <w:rFonts w:ascii="仿宋" w:eastAsia="仿宋" w:hAnsi="仿宋" w:hint="eastAsia"/>
          <w:b/>
          <w:sz w:val="24"/>
        </w:rPr>
        <w:t>．投标报价</w:t>
      </w:r>
    </w:p>
    <w:p w:rsidR="004D5FC3" w:rsidRDefault="005D0A86">
      <w:pPr>
        <w:spacing w:line="400" w:lineRule="exact"/>
        <w:ind w:firstLine="714"/>
        <w:rPr>
          <w:rFonts w:ascii="仿宋" w:eastAsia="仿宋" w:hAnsi="仿宋"/>
          <w:sz w:val="24"/>
        </w:rPr>
      </w:pPr>
      <w:r>
        <w:rPr>
          <w:rFonts w:ascii="仿宋" w:eastAsia="仿宋" w:hAnsi="仿宋" w:hint="eastAsia"/>
          <w:sz w:val="24"/>
        </w:rPr>
        <w:t>8.1</w:t>
      </w:r>
      <w:r>
        <w:rPr>
          <w:rFonts w:ascii="仿宋" w:eastAsia="仿宋" w:hAnsi="仿宋" w:hint="eastAsia"/>
          <w:sz w:val="24"/>
        </w:rPr>
        <w:t>投标人应以</w:t>
      </w:r>
      <w:r>
        <w:rPr>
          <w:rFonts w:ascii="仿宋" w:eastAsia="仿宋" w:hAnsi="仿宋" w:hint="eastAsia"/>
          <w:b/>
          <w:bCs/>
          <w:sz w:val="24"/>
        </w:rPr>
        <w:t>“包”</w:t>
      </w:r>
      <w:r>
        <w:rPr>
          <w:rFonts w:ascii="仿宋" w:eastAsia="仿宋" w:hAnsi="仿宋" w:hint="eastAsia"/>
          <w:sz w:val="24"/>
        </w:rPr>
        <w:t>为报价的基本单位。</w:t>
      </w:r>
      <w:r>
        <w:rPr>
          <w:rFonts w:ascii="仿宋" w:eastAsia="仿宋" w:hAnsi="仿宋" w:hint="eastAsia"/>
          <w:b/>
          <w:bCs/>
          <w:sz w:val="24"/>
        </w:rPr>
        <w:t>本项目整个需求分为</w:t>
      </w:r>
      <w:r>
        <w:rPr>
          <w:rFonts w:ascii="仿宋" w:eastAsia="仿宋" w:hAnsi="仿宋" w:hint="eastAsia"/>
          <w:b/>
          <w:bCs/>
          <w:sz w:val="24"/>
        </w:rPr>
        <w:t>_1</w:t>
      </w:r>
      <w:r>
        <w:rPr>
          <w:rFonts w:ascii="仿宋" w:eastAsia="仿宋" w:hAnsi="仿宋" w:hint="eastAsia"/>
          <w:b/>
          <w:bCs/>
          <w:sz w:val="24"/>
        </w:rPr>
        <w:t>包</w:t>
      </w:r>
      <w:r>
        <w:rPr>
          <w:rFonts w:ascii="仿宋" w:eastAsia="仿宋" w:hAnsi="仿宋" w:hint="eastAsia"/>
          <w:sz w:val="24"/>
        </w:rPr>
        <w:t>（详见项目需求）。投标人对包内所有项目均应报价（免费赠送的除外），并注明投的是第几包，否则按照不完全响应处理。</w:t>
      </w:r>
    </w:p>
    <w:p w:rsidR="004D5FC3" w:rsidRDefault="005D0A86">
      <w:pPr>
        <w:spacing w:line="400" w:lineRule="exact"/>
        <w:ind w:firstLine="714"/>
        <w:rPr>
          <w:rFonts w:ascii="仿宋" w:eastAsia="仿宋" w:hAnsi="仿宋"/>
          <w:sz w:val="24"/>
        </w:rPr>
      </w:pPr>
      <w:r>
        <w:rPr>
          <w:rFonts w:ascii="仿宋" w:eastAsia="仿宋" w:hAnsi="仿宋" w:hint="eastAsia"/>
          <w:sz w:val="24"/>
        </w:rPr>
        <w:t>8.2</w:t>
      </w:r>
      <w:r>
        <w:rPr>
          <w:rFonts w:ascii="仿宋" w:eastAsia="仿宋" w:hAnsi="仿宋" w:hint="eastAsia"/>
          <w:sz w:val="24"/>
        </w:rPr>
        <w:t>投标人的报价应含有所投设备的备品、备件和专用工具费用、税费（如</w:t>
      </w:r>
      <w:r>
        <w:rPr>
          <w:rFonts w:ascii="仿宋" w:eastAsia="仿宋" w:hAnsi="仿宋" w:hint="eastAsia"/>
          <w:sz w:val="24"/>
        </w:rPr>
        <w:lastRenderedPageBreak/>
        <w:t>关税、进口货物及其所用原材料、零部件的各种国内、外税费等）及包装、运至最终目的地的运输、保险、现场吊装、检测验收、安装调试、培训和交付</w:t>
      </w:r>
      <w:proofErr w:type="gramStart"/>
      <w:r>
        <w:rPr>
          <w:rFonts w:ascii="仿宋" w:eastAsia="仿宋" w:hAnsi="仿宋" w:hint="eastAsia"/>
          <w:sz w:val="24"/>
        </w:rPr>
        <w:t>后维保</w:t>
      </w:r>
      <w:proofErr w:type="gramEnd"/>
      <w:r>
        <w:rPr>
          <w:rFonts w:ascii="仿宋" w:eastAsia="仿宋" w:hAnsi="仿宋" w:hint="eastAsia"/>
          <w:sz w:val="24"/>
        </w:rPr>
        <w:t>等工作所发生的费用等。投标报价为最终</w:t>
      </w:r>
      <w:r>
        <w:rPr>
          <w:rFonts w:ascii="仿宋" w:eastAsia="仿宋" w:hAnsi="仿宋" w:hint="eastAsia"/>
          <w:sz w:val="24"/>
        </w:rPr>
        <w:t>报价。</w:t>
      </w:r>
    </w:p>
    <w:p w:rsidR="004D5FC3" w:rsidRDefault="005D0A86">
      <w:pPr>
        <w:spacing w:line="400" w:lineRule="exact"/>
        <w:ind w:firstLine="714"/>
        <w:rPr>
          <w:rFonts w:ascii="仿宋" w:eastAsia="仿宋" w:hAnsi="仿宋"/>
          <w:sz w:val="24"/>
        </w:rPr>
      </w:pPr>
      <w:r>
        <w:rPr>
          <w:rFonts w:ascii="仿宋" w:eastAsia="仿宋" w:hAnsi="仿宋" w:hint="eastAsia"/>
          <w:sz w:val="24"/>
        </w:rPr>
        <w:t>8.3</w:t>
      </w:r>
      <w:r>
        <w:rPr>
          <w:rFonts w:ascii="仿宋" w:eastAsia="仿宋" w:hAnsi="仿宋" w:hint="eastAsia"/>
          <w:sz w:val="24"/>
        </w:rPr>
        <w:t>投标人应在投标报价表上标明拟提供货物的单价和总价，如单价和总价不符，</w:t>
      </w:r>
      <w:r>
        <w:rPr>
          <w:rFonts w:ascii="仿宋" w:eastAsia="仿宋" w:hAnsi="仿宋" w:hint="eastAsia"/>
          <w:b/>
          <w:sz w:val="24"/>
        </w:rPr>
        <w:t>以单价为准（单价金额小数点有明显错误的除外）；</w:t>
      </w:r>
      <w:r>
        <w:rPr>
          <w:rFonts w:ascii="仿宋" w:eastAsia="仿宋" w:hAnsi="仿宋" w:hint="eastAsia"/>
          <w:b/>
          <w:bCs/>
          <w:sz w:val="24"/>
        </w:rPr>
        <w:t>大写与小写不符的，以大写为准。</w:t>
      </w:r>
      <w:r>
        <w:rPr>
          <w:rFonts w:ascii="仿宋" w:eastAsia="仿宋" w:hAnsi="仿宋" w:hint="eastAsia"/>
          <w:sz w:val="24"/>
        </w:rPr>
        <w:t>投标文件报价中的单价和总价全部采用</w:t>
      </w:r>
      <w:r>
        <w:rPr>
          <w:rFonts w:ascii="仿宋" w:eastAsia="仿宋" w:hAnsi="仿宋" w:hint="eastAsia"/>
          <w:b/>
          <w:sz w:val="24"/>
        </w:rPr>
        <w:t>人民币</w:t>
      </w:r>
      <w:r>
        <w:rPr>
          <w:rFonts w:ascii="仿宋" w:eastAsia="仿宋" w:hAnsi="仿宋" w:hint="eastAsia"/>
          <w:sz w:val="24"/>
        </w:rPr>
        <w:t>表示和结算。</w:t>
      </w:r>
    </w:p>
    <w:p w:rsidR="004D5FC3" w:rsidRDefault="005D0A86">
      <w:pPr>
        <w:spacing w:line="400" w:lineRule="exact"/>
        <w:ind w:firstLine="714"/>
        <w:rPr>
          <w:rFonts w:ascii="仿宋" w:eastAsia="仿宋" w:hAnsi="仿宋"/>
          <w:sz w:val="24"/>
        </w:rPr>
      </w:pPr>
      <w:r>
        <w:rPr>
          <w:rFonts w:ascii="仿宋" w:eastAsia="仿宋" w:hAnsi="仿宋" w:hint="eastAsia"/>
          <w:sz w:val="24"/>
        </w:rPr>
        <w:t>8.4</w:t>
      </w:r>
      <w:r>
        <w:rPr>
          <w:rFonts w:ascii="仿宋" w:eastAsia="仿宋" w:hAnsi="仿宋" w:hint="eastAsia"/>
          <w:sz w:val="24"/>
        </w:rPr>
        <w:t>投标人所报价格为固定综合报价，如投标人递交投标文件后，投标人以漏项或其他原因增加报价的，按照</w:t>
      </w:r>
      <w:r>
        <w:rPr>
          <w:rFonts w:ascii="仿宋" w:eastAsia="仿宋" w:hAnsi="仿宋" w:hint="eastAsia"/>
          <w:sz w:val="24"/>
        </w:rPr>
        <w:t>11.6</w:t>
      </w:r>
      <w:r>
        <w:rPr>
          <w:rFonts w:ascii="仿宋" w:eastAsia="仿宋" w:hAnsi="仿宋" w:hint="eastAsia"/>
          <w:sz w:val="24"/>
        </w:rPr>
        <w:t>条第六项处理。</w:t>
      </w:r>
    </w:p>
    <w:p w:rsidR="004D5FC3" w:rsidRDefault="005D0A86">
      <w:pPr>
        <w:spacing w:line="400" w:lineRule="exact"/>
        <w:ind w:firstLine="714"/>
        <w:rPr>
          <w:rFonts w:ascii="仿宋" w:eastAsia="仿宋" w:hAnsi="仿宋"/>
          <w:sz w:val="24"/>
        </w:rPr>
      </w:pPr>
      <w:r>
        <w:rPr>
          <w:rFonts w:ascii="仿宋" w:eastAsia="仿宋" w:hAnsi="仿宋" w:hint="eastAsia"/>
          <w:sz w:val="24"/>
        </w:rPr>
        <w:t>8.5</w:t>
      </w:r>
      <w:r>
        <w:rPr>
          <w:rFonts w:ascii="仿宋" w:eastAsia="仿宋" w:hAnsi="仿宋" w:hint="eastAsia"/>
          <w:sz w:val="24"/>
        </w:rPr>
        <w:t>报价的优惠或折扣必须以书面形式予以承诺，并在开标会现场公开确认，否则评标时不予考虑。</w:t>
      </w:r>
    </w:p>
    <w:p w:rsidR="004D5FC3" w:rsidRDefault="004D5FC3">
      <w:pPr>
        <w:spacing w:line="200" w:lineRule="exact"/>
        <w:ind w:firstLine="714"/>
        <w:rPr>
          <w:rFonts w:ascii="仿宋" w:eastAsia="仿宋" w:hAnsi="仿宋"/>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9</w:t>
      </w:r>
      <w:r>
        <w:rPr>
          <w:rFonts w:ascii="仿宋" w:eastAsia="仿宋" w:hAnsi="仿宋" w:hint="eastAsia"/>
          <w:b/>
          <w:sz w:val="24"/>
        </w:rPr>
        <w:t>．证明投标人资格的文件</w:t>
      </w:r>
    </w:p>
    <w:p w:rsidR="004D5FC3" w:rsidRDefault="005D0A86">
      <w:pPr>
        <w:spacing w:line="400" w:lineRule="exact"/>
        <w:ind w:firstLine="714"/>
        <w:rPr>
          <w:rFonts w:ascii="仿宋" w:eastAsia="仿宋" w:hAnsi="仿宋"/>
          <w:sz w:val="24"/>
        </w:rPr>
      </w:pPr>
      <w:r>
        <w:rPr>
          <w:rFonts w:ascii="仿宋" w:eastAsia="仿宋" w:hAnsi="仿宋" w:hint="eastAsia"/>
          <w:sz w:val="24"/>
        </w:rPr>
        <w:t xml:space="preserve">9.1 </w:t>
      </w:r>
      <w:r>
        <w:rPr>
          <w:rFonts w:ascii="仿宋" w:eastAsia="仿宋" w:hAnsi="仿宋" w:hint="eastAsia"/>
          <w:sz w:val="24"/>
        </w:rPr>
        <w:t>投标人应在投标文件的“正本”中提交招标文件要求的资格证明文件</w:t>
      </w:r>
      <w:r>
        <w:rPr>
          <w:rFonts w:ascii="仿宋" w:eastAsia="仿宋" w:hAnsi="仿宋" w:hint="eastAsia"/>
          <w:sz w:val="24"/>
        </w:rPr>
        <w:t>,</w:t>
      </w:r>
      <w:r>
        <w:rPr>
          <w:rFonts w:ascii="仿宋" w:eastAsia="仿宋" w:hAnsi="仿宋" w:hint="eastAsia"/>
          <w:sz w:val="24"/>
        </w:rPr>
        <w:t>并加盖单位公章作为其投标书的一部分</w:t>
      </w:r>
      <w:r>
        <w:rPr>
          <w:rFonts w:ascii="仿宋" w:eastAsia="仿宋" w:hAnsi="仿宋" w:hint="eastAsia"/>
          <w:sz w:val="24"/>
        </w:rPr>
        <w:t>;</w:t>
      </w:r>
    </w:p>
    <w:p w:rsidR="004D5FC3" w:rsidRDefault="005D0A86">
      <w:pPr>
        <w:spacing w:line="40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投标人有效的</w:t>
      </w:r>
      <w:r>
        <w:rPr>
          <w:rFonts w:ascii="仿宋" w:eastAsia="仿宋" w:hAnsi="仿宋" w:hint="eastAsia"/>
          <w:sz w:val="24"/>
        </w:rPr>
        <w:t>"</w:t>
      </w:r>
      <w:r>
        <w:rPr>
          <w:rFonts w:ascii="仿宋" w:eastAsia="仿宋" w:hAnsi="仿宋" w:hint="eastAsia"/>
          <w:sz w:val="24"/>
        </w:rPr>
        <w:t>法人营业执照</w:t>
      </w:r>
      <w:r>
        <w:rPr>
          <w:rFonts w:ascii="仿宋" w:eastAsia="仿宋" w:hAnsi="仿宋" w:hint="eastAsia"/>
          <w:sz w:val="24"/>
        </w:rPr>
        <w:t>"</w:t>
      </w:r>
      <w:r>
        <w:rPr>
          <w:rFonts w:ascii="仿宋" w:eastAsia="仿宋" w:hAnsi="仿宋" w:hint="eastAsia"/>
          <w:sz w:val="24"/>
        </w:rPr>
        <w:t>（复印件）</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法人代表授权书（原件）</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法人授权代表身份证（复印件）</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产品鉴定证书（复印件）</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荣获国优、</w:t>
      </w:r>
      <w:proofErr w:type="gramStart"/>
      <w:r>
        <w:rPr>
          <w:rFonts w:ascii="仿宋" w:eastAsia="仿宋" w:hAnsi="仿宋" w:hint="eastAsia"/>
          <w:sz w:val="24"/>
        </w:rPr>
        <w:t>部优荣誉</w:t>
      </w:r>
      <w:proofErr w:type="gramEnd"/>
      <w:r>
        <w:rPr>
          <w:rFonts w:ascii="仿宋" w:eastAsia="仿宋" w:hAnsi="仿宋" w:hint="eastAsia"/>
          <w:sz w:val="24"/>
        </w:rPr>
        <w:t>证书（复印件）</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投标人认为有必要提供的声明及文件</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注册资金</w:t>
      </w:r>
      <w:r>
        <w:rPr>
          <w:rFonts w:ascii="仿宋" w:eastAsia="仿宋" w:hAnsi="仿宋"/>
          <w:sz w:val="24"/>
        </w:rPr>
        <w:t>50</w:t>
      </w:r>
      <w:r>
        <w:rPr>
          <w:rFonts w:ascii="仿宋" w:eastAsia="仿宋" w:hAnsi="仿宋" w:hint="eastAsia"/>
          <w:sz w:val="24"/>
        </w:rPr>
        <w:t>万或自有资金不低于</w:t>
      </w:r>
      <w:r>
        <w:rPr>
          <w:rFonts w:ascii="仿宋" w:eastAsia="仿宋" w:hAnsi="仿宋"/>
          <w:sz w:val="24"/>
        </w:rPr>
        <w:t>50</w:t>
      </w:r>
      <w:r>
        <w:rPr>
          <w:rFonts w:ascii="仿宋" w:eastAsia="仿宋" w:hAnsi="仿宋" w:hint="eastAsia"/>
          <w:sz w:val="24"/>
        </w:rPr>
        <w:t>万的证明（有银行证明）</w:t>
      </w:r>
    </w:p>
    <w:p w:rsidR="004D5FC3" w:rsidRDefault="004D5FC3">
      <w:pPr>
        <w:spacing w:line="200" w:lineRule="exact"/>
        <w:ind w:firstLine="714"/>
        <w:rPr>
          <w:rFonts w:ascii="仿宋" w:eastAsia="仿宋" w:hAnsi="仿宋"/>
          <w:sz w:val="24"/>
        </w:rPr>
      </w:pPr>
    </w:p>
    <w:p w:rsidR="004D5FC3" w:rsidRDefault="005D0A86">
      <w:pPr>
        <w:spacing w:line="420" w:lineRule="exact"/>
        <w:ind w:firstLine="549"/>
        <w:rPr>
          <w:rFonts w:ascii="仿宋" w:eastAsia="仿宋" w:hAnsi="仿宋"/>
          <w:b/>
          <w:bCs/>
          <w:sz w:val="24"/>
        </w:rPr>
      </w:pPr>
      <w:r>
        <w:rPr>
          <w:rFonts w:ascii="仿宋" w:eastAsia="仿宋" w:hAnsi="仿宋" w:hint="eastAsia"/>
          <w:b/>
          <w:sz w:val="24"/>
        </w:rPr>
        <w:t>10</w:t>
      </w:r>
      <w:r>
        <w:rPr>
          <w:rFonts w:ascii="仿宋" w:eastAsia="仿宋" w:hAnsi="仿宋" w:hint="eastAsia"/>
          <w:b/>
          <w:sz w:val="24"/>
        </w:rPr>
        <w:t>．投标货物符合招标文件规定的技术响应文件</w:t>
      </w:r>
    </w:p>
    <w:p w:rsidR="004D5FC3" w:rsidRDefault="005D0A86">
      <w:pPr>
        <w:spacing w:line="420" w:lineRule="exact"/>
        <w:ind w:firstLineChars="250" w:firstLine="600"/>
        <w:rPr>
          <w:rFonts w:ascii="仿宋" w:eastAsia="仿宋" w:hAnsi="仿宋"/>
          <w:sz w:val="24"/>
        </w:rPr>
      </w:pPr>
      <w:r>
        <w:rPr>
          <w:rFonts w:ascii="仿宋" w:eastAsia="仿宋" w:hAnsi="仿宋" w:hint="eastAsia"/>
          <w:sz w:val="24"/>
        </w:rPr>
        <w:t xml:space="preserve">10.1 </w:t>
      </w:r>
      <w:r>
        <w:rPr>
          <w:rFonts w:ascii="仿宋" w:eastAsia="仿宋" w:hAnsi="仿宋" w:hint="eastAsia"/>
          <w:sz w:val="24"/>
        </w:rPr>
        <w:t>按照规定，投标人应提交根据合同要求提供的所有货物及其辅助服务的合格性以及符合招标文件规定的证明文件（可以是手册、图纸和资料）等，并作为其投标书的一部分。包括：</w:t>
      </w:r>
    </w:p>
    <w:p w:rsidR="004D5FC3" w:rsidRDefault="005D0A86">
      <w:pPr>
        <w:spacing w:line="420" w:lineRule="exact"/>
        <w:ind w:firstLineChars="227" w:firstLine="545"/>
        <w:rPr>
          <w:rFonts w:ascii="仿宋" w:eastAsia="仿宋" w:hAnsi="仿宋"/>
          <w:sz w:val="24"/>
        </w:rPr>
      </w:pPr>
      <w:r>
        <w:rPr>
          <w:rFonts w:ascii="仿宋" w:eastAsia="仿宋" w:hAnsi="仿宋" w:hint="eastAsia"/>
          <w:sz w:val="24"/>
        </w:rPr>
        <w:t>⑴</w:t>
      </w:r>
      <w:r>
        <w:rPr>
          <w:rFonts w:ascii="仿宋" w:eastAsia="仿宋" w:hAnsi="仿宋" w:hint="eastAsia"/>
          <w:sz w:val="24"/>
        </w:rPr>
        <w:t xml:space="preserve"> </w:t>
      </w:r>
      <w:r>
        <w:rPr>
          <w:rFonts w:ascii="仿宋" w:eastAsia="仿宋" w:hAnsi="仿宋" w:hint="eastAsia"/>
          <w:sz w:val="24"/>
        </w:rPr>
        <w:t>货物主要性能的详细描述；</w:t>
      </w:r>
    </w:p>
    <w:p w:rsidR="004D5FC3" w:rsidRDefault="005D0A86">
      <w:pPr>
        <w:spacing w:line="420" w:lineRule="exact"/>
        <w:ind w:firstLineChars="227" w:firstLine="545"/>
        <w:rPr>
          <w:rFonts w:ascii="仿宋" w:eastAsia="仿宋" w:hAnsi="仿宋"/>
          <w:sz w:val="24"/>
        </w:rPr>
      </w:pPr>
      <w:r>
        <w:rPr>
          <w:rFonts w:ascii="仿宋" w:eastAsia="仿宋" w:hAnsi="仿宋" w:hint="eastAsia"/>
          <w:sz w:val="24"/>
        </w:rPr>
        <w:t>⑵</w:t>
      </w:r>
      <w:r>
        <w:rPr>
          <w:rFonts w:ascii="仿宋" w:eastAsia="仿宋" w:hAnsi="仿宋" w:hint="eastAsia"/>
          <w:sz w:val="24"/>
        </w:rPr>
        <w:t xml:space="preserve"> </w:t>
      </w:r>
      <w:r>
        <w:rPr>
          <w:rFonts w:ascii="仿宋" w:eastAsia="仿宋" w:hAnsi="仿宋" w:hint="eastAsia"/>
          <w:sz w:val="24"/>
        </w:rPr>
        <w:t>保证所投货物正常、安全、连续运行期间所需的所有备品、备件及专用工具的详细清单。</w:t>
      </w:r>
    </w:p>
    <w:p w:rsidR="004D5FC3" w:rsidRDefault="005D0A86">
      <w:pPr>
        <w:tabs>
          <w:tab w:val="left" w:pos="720"/>
        </w:tabs>
        <w:spacing w:line="420" w:lineRule="exact"/>
        <w:ind w:firstLineChars="275" w:firstLine="660"/>
        <w:rPr>
          <w:rFonts w:ascii="仿宋" w:eastAsia="仿宋" w:hAnsi="仿宋"/>
          <w:sz w:val="24"/>
        </w:rPr>
      </w:pPr>
      <w:r>
        <w:rPr>
          <w:rFonts w:ascii="仿宋" w:eastAsia="仿宋" w:hAnsi="仿宋" w:hint="eastAsia"/>
          <w:sz w:val="24"/>
        </w:rPr>
        <w:t xml:space="preserve">10.2 </w:t>
      </w:r>
      <w:r>
        <w:rPr>
          <w:rFonts w:ascii="仿宋" w:eastAsia="仿宋" w:hAnsi="仿宋" w:hint="eastAsia"/>
          <w:sz w:val="24"/>
        </w:rPr>
        <w:t>投标人必须依据招标文件中招标项目要求及技术规格的要求逐条说明投标货物的适用性。</w:t>
      </w:r>
    </w:p>
    <w:p w:rsidR="004D5FC3" w:rsidRDefault="005D0A86">
      <w:pPr>
        <w:tabs>
          <w:tab w:val="left" w:pos="720"/>
        </w:tabs>
        <w:spacing w:line="420" w:lineRule="exact"/>
        <w:ind w:firstLineChars="226" w:firstLine="542"/>
        <w:rPr>
          <w:rFonts w:ascii="仿宋" w:eastAsia="仿宋" w:hAnsi="仿宋"/>
          <w:sz w:val="24"/>
        </w:rPr>
      </w:pPr>
      <w:r>
        <w:rPr>
          <w:rFonts w:ascii="仿宋" w:eastAsia="仿宋" w:hAnsi="仿宋" w:hint="eastAsia"/>
          <w:sz w:val="24"/>
        </w:rPr>
        <w:t xml:space="preserve"> 10.3</w:t>
      </w:r>
      <w:r>
        <w:rPr>
          <w:rFonts w:ascii="仿宋" w:eastAsia="仿宋" w:hAnsi="仿宋" w:hint="eastAsia"/>
          <w:sz w:val="24"/>
        </w:rPr>
        <w:t>投标人必须提交其所投标货物和服务是符合招标文件的技术响应文件。该文件可以是文字资料</w:t>
      </w:r>
      <w:r>
        <w:rPr>
          <w:rFonts w:ascii="仿宋" w:eastAsia="仿宋" w:hAnsi="仿宋" w:hint="eastAsia"/>
          <w:sz w:val="24"/>
        </w:rPr>
        <w:t>、图纸和数据，并须提供在技术规格中规定的保证货物正常和连续运转期间所需要的所有备件和专用工具的详细清单，包括其价格和供货来源资料。</w:t>
      </w:r>
    </w:p>
    <w:p w:rsidR="004D5FC3" w:rsidRDefault="005D0A86">
      <w:pPr>
        <w:tabs>
          <w:tab w:val="left" w:pos="720"/>
        </w:tabs>
        <w:spacing w:line="420" w:lineRule="exact"/>
        <w:ind w:firstLineChars="226" w:firstLine="542"/>
        <w:rPr>
          <w:rFonts w:ascii="仿宋" w:eastAsia="仿宋" w:hAnsi="仿宋"/>
          <w:sz w:val="24"/>
        </w:rPr>
      </w:pPr>
      <w:r>
        <w:rPr>
          <w:rFonts w:ascii="仿宋" w:eastAsia="仿宋" w:hAnsi="仿宋" w:hint="eastAsia"/>
          <w:sz w:val="24"/>
        </w:rPr>
        <w:lastRenderedPageBreak/>
        <w:t xml:space="preserve">10.3.1 </w:t>
      </w:r>
      <w:r>
        <w:rPr>
          <w:rFonts w:ascii="仿宋" w:eastAsia="仿宋" w:hAnsi="仿宋" w:hint="eastAsia"/>
          <w:sz w:val="24"/>
        </w:rPr>
        <w:t>如有需要，应在规格偏离表（附件）上逐项说明投标货物和服务的不同点以及完全不同之处。</w:t>
      </w:r>
    </w:p>
    <w:p w:rsidR="004D5FC3" w:rsidRDefault="005D0A86">
      <w:pPr>
        <w:tabs>
          <w:tab w:val="left" w:pos="720"/>
        </w:tabs>
        <w:spacing w:line="420" w:lineRule="exact"/>
        <w:ind w:firstLineChars="226" w:firstLine="542"/>
        <w:rPr>
          <w:rFonts w:ascii="仿宋" w:eastAsia="仿宋" w:hAnsi="仿宋"/>
          <w:sz w:val="24"/>
        </w:rPr>
      </w:pPr>
      <w:r>
        <w:rPr>
          <w:rFonts w:ascii="仿宋" w:eastAsia="仿宋" w:hAnsi="仿宋" w:hint="eastAsia"/>
          <w:sz w:val="24"/>
        </w:rPr>
        <w:t xml:space="preserve">10.3.2 </w:t>
      </w:r>
      <w:r>
        <w:rPr>
          <w:rFonts w:ascii="仿宋" w:eastAsia="仿宋" w:hAnsi="仿宋" w:hint="eastAsia"/>
          <w:sz w:val="24"/>
        </w:rPr>
        <w:t>提供近两年以来产品的业绩。</w:t>
      </w:r>
    </w:p>
    <w:p w:rsidR="004D5FC3" w:rsidRDefault="005D0A86">
      <w:pPr>
        <w:tabs>
          <w:tab w:val="left" w:pos="720"/>
        </w:tabs>
        <w:spacing w:line="420" w:lineRule="exact"/>
        <w:ind w:firstLineChars="226" w:firstLine="542"/>
        <w:rPr>
          <w:rFonts w:ascii="仿宋" w:eastAsia="仿宋" w:hAnsi="仿宋"/>
          <w:sz w:val="24"/>
        </w:rPr>
      </w:pPr>
      <w:r>
        <w:rPr>
          <w:rFonts w:ascii="仿宋" w:eastAsia="仿宋" w:hAnsi="仿宋" w:hint="eastAsia"/>
          <w:sz w:val="24"/>
        </w:rPr>
        <w:t>10.3.3</w:t>
      </w:r>
      <w:r>
        <w:rPr>
          <w:rFonts w:ascii="仿宋" w:eastAsia="仿宋" w:hAnsi="仿宋" w:hint="eastAsia"/>
          <w:sz w:val="24"/>
        </w:rPr>
        <w:t>提供货物的样品和图纸、资料及说明书等。</w:t>
      </w:r>
    </w:p>
    <w:p w:rsidR="004D5FC3" w:rsidRDefault="005D0A86">
      <w:pPr>
        <w:tabs>
          <w:tab w:val="left" w:pos="720"/>
        </w:tabs>
        <w:spacing w:line="420" w:lineRule="exact"/>
        <w:ind w:firstLineChars="226" w:firstLine="542"/>
        <w:rPr>
          <w:rFonts w:ascii="仿宋" w:eastAsia="仿宋" w:hAnsi="仿宋"/>
          <w:sz w:val="24"/>
        </w:rPr>
      </w:pPr>
      <w:r>
        <w:rPr>
          <w:rFonts w:ascii="仿宋" w:eastAsia="仿宋" w:hAnsi="仿宋" w:hint="eastAsia"/>
          <w:sz w:val="24"/>
        </w:rPr>
        <w:t xml:space="preserve">10.3.4 </w:t>
      </w:r>
      <w:r>
        <w:rPr>
          <w:rFonts w:ascii="仿宋" w:eastAsia="仿宋" w:hAnsi="仿宋" w:hint="eastAsia"/>
          <w:sz w:val="24"/>
        </w:rPr>
        <w:t>外购件注明供货来源和生产企业。</w:t>
      </w:r>
    </w:p>
    <w:p w:rsidR="004D5FC3" w:rsidRDefault="004D5FC3">
      <w:pPr>
        <w:spacing w:line="200" w:lineRule="exact"/>
        <w:ind w:firstLine="550"/>
        <w:rPr>
          <w:rFonts w:ascii="仿宋" w:eastAsia="仿宋" w:hAnsi="仿宋"/>
          <w:b/>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11</w:t>
      </w:r>
      <w:r>
        <w:rPr>
          <w:rFonts w:ascii="仿宋" w:eastAsia="仿宋" w:hAnsi="仿宋" w:hint="eastAsia"/>
          <w:b/>
          <w:sz w:val="24"/>
        </w:rPr>
        <w:t>．投标保证金</w:t>
      </w:r>
    </w:p>
    <w:p w:rsidR="004D5FC3" w:rsidRDefault="005D0A86">
      <w:pPr>
        <w:spacing w:line="400" w:lineRule="exact"/>
        <w:ind w:firstLineChars="196" w:firstLine="470"/>
        <w:rPr>
          <w:rFonts w:ascii="仿宋" w:eastAsia="仿宋" w:hAnsi="仿宋"/>
          <w:sz w:val="24"/>
        </w:rPr>
      </w:pPr>
      <w:r>
        <w:rPr>
          <w:rFonts w:ascii="仿宋" w:eastAsia="仿宋" w:hAnsi="仿宋" w:hint="eastAsia"/>
          <w:sz w:val="24"/>
        </w:rPr>
        <w:t xml:space="preserve">  11.1</w:t>
      </w:r>
      <w:r>
        <w:rPr>
          <w:rFonts w:ascii="仿宋" w:eastAsia="仿宋" w:hAnsi="仿宋" w:hint="eastAsia"/>
          <w:sz w:val="24"/>
        </w:rPr>
        <w:t>根据投标</w:t>
      </w:r>
      <w:proofErr w:type="gramStart"/>
      <w:r>
        <w:rPr>
          <w:rFonts w:ascii="仿宋" w:eastAsia="仿宋" w:hAnsi="仿宋" w:hint="eastAsia"/>
          <w:sz w:val="24"/>
        </w:rPr>
        <w:t>须知第</w:t>
      </w:r>
      <w:proofErr w:type="gramEnd"/>
      <w:r>
        <w:rPr>
          <w:rFonts w:ascii="仿宋" w:eastAsia="仿宋" w:hAnsi="仿宋" w:hint="eastAsia"/>
          <w:sz w:val="24"/>
        </w:rPr>
        <w:t xml:space="preserve"> 2.2 </w:t>
      </w:r>
      <w:r>
        <w:rPr>
          <w:rFonts w:ascii="仿宋" w:eastAsia="仿宋" w:hAnsi="仿宋" w:hint="eastAsia"/>
          <w:sz w:val="24"/>
        </w:rPr>
        <w:t>条的规定，投标人应提交投标保证金，作为其投标书的一部分。</w:t>
      </w:r>
      <w:r>
        <w:rPr>
          <w:rFonts w:ascii="仿宋" w:eastAsia="仿宋" w:hAnsi="仿宋" w:hint="eastAsia"/>
          <w:sz w:val="24"/>
        </w:rPr>
        <w:t xml:space="preserve"> </w:t>
      </w:r>
    </w:p>
    <w:p w:rsidR="004D5FC3" w:rsidRDefault="005D0A86">
      <w:pPr>
        <w:spacing w:line="400" w:lineRule="exact"/>
        <w:ind w:firstLineChars="196" w:firstLine="470"/>
        <w:rPr>
          <w:rFonts w:ascii="仿宋" w:eastAsia="仿宋" w:hAnsi="仿宋"/>
          <w:sz w:val="24"/>
        </w:rPr>
      </w:pPr>
      <w:r>
        <w:rPr>
          <w:rFonts w:ascii="仿宋" w:eastAsia="仿宋" w:hAnsi="仿宋" w:hint="eastAsia"/>
          <w:sz w:val="24"/>
        </w:rPr>
        <w:t xml:space="preserve">  11.2 </w:t>
      </w:r>
      <w:r>
        <w:rPr>
          <w:rFonts w:ascii="仿宋" w:eastAsia="仿宋" w:hAnsi="仿宋" w:hint="eastAsia"/>
          <w:sz w:val="24"/>
        </w:rPr>
        <w:t>投标保证金是为了保证招标人自身利益不受损失。买方在因投标人的不当行为受到损害时可根据投标</w:t>
      </w:r>
      <w:proofErr w:type="gramStart"/>
      <w:r>
        <w:rPr>
          <w:rFonts w:ascii="仿宋" w:eastAsia="仿宋" w:hAnsi="仿宋" w:hint="eastAsia"/>
          <w:sz w:val="24"/>
        </w:rPr>
        <w:t>须知第</w:t>
      </w:r>
      <w:proofErr w:type="gramEnd"/>
      <w:r>
        <w:rPr>
          <w:rFonts w:ascii="仿宋" w:eastAsia="仿宋" w:hAnsi="仿宋" w:hint="eastAsia"/>
          <w:sz w:val="24"/>
        </w:rPr>
        <w:t xml:space="preserve"> 11.6 </w:t>
      </w:r>
      <w:r>
        <w:rPr>
          <w:rFonts w:ascii="仿宋" w:eastAsia="仿宋" w:hAnsi="仿宋" w:hint="eastAsia"/>
          <w:sz w:val="24"/>
        </w:rPr>
        <w:t>条的规定没收投标人的投标保证金。</w:t>
      </w:r>
      <w:r>
        <w:rPr>
          <w:rFonts w:ascii="仿宋" w:eastAsia="仿宋" w:hAnsi="仿宋" w:hint="eastAsia"/>
          <w:sz w:val="24"/>
        </w:rPr>
        <w:t xml:space="preserve"> </w:t>
      </w:r>
      <w:r>
        <w:rPr>
          <w:rFonts w:ascii="仿宋" w:eastAsia="仿宋" w:hAnsi="仿宋" w:hint="eastAsia"/>
          <w:sz w:val="24"/>
        </w:rPr>
        <w:br/>
        <w:t xml:space="preserve">      11.3 </w:t>
      </w:r>
      <w:r>
        <w:rPr>
          <w:rFonts w:ascii="仿宋" w:eastAsia="仿宋" w:hAnsi="仿宋" w:hint="eastAsia"/>
          <w:sz w:val="24"/>
        </w:rPr>
        <w:t>投标保证金为人民币，以现金或现金支票的方式缴纳。</w:t>
      </w:r>
    </w:p>
    <w:p w:rsidR="004D5FC3" w:rsidRDefault="005D0A86">
      <w:pPr>
        <w:spacing w:line="400" w:lineRule="exact"/>
        <w:ind w:firstLineChars="196" w:firstLine="470"/>
        <w:rPr>
          <w:rFonts w:ascii="仿宋" w:eastAsia="仿宋" w:hAnsi="仿宋"/>
          <w:sz w:val="24"/>
        </w:rPr>
      </w:pPr>
      <w:r>
        <w:rPr>
          <w:rFonts w:ascii="仿宋" w:eastAsia="仿宋" w:hAnsi="仿宋" w:hint="eastAsia"/>
          <w:sz w:val="24"/>
        </w:rPr>
        <w:t>现金支票按投标人招标邀请函中明确的银行、账号和要求数额办理，于开标前规定时间交付招标人。</w:t>
      </w:r>
      <w:r>
        <w:rPr>
          <w:rFonts w:ascii="仿宋" w:eastAsia="仿宋" w:hAnsi="仿宋" w:hint="eastAsia"/>
          <w:sz w:val="24"/>
        </w:rPr>
        <w:t xml:space="preserve"> </w:t>
      </w:r>
      <w:r>
        <w:rPr>
          <w:rFonts w:ascii="仿宋" w:eastAsia="仿宋" w:hAnsi="仿宋" w:hint="eastAsia"/>
          <w:sz w:val="24"/>
        </w:rPr>
        <w:br/>
        <w:t xml:space="preserve">      11.4</w:t>
      </w:r>
      <w:r>
        <w:rPr>
          <w:rFonts w:ascii="仿宋" w:eastAsia="仿宋" w:hAnsi="仿宋" w:hint="eastAsia"/>
          <w:sz w:val="24"/>
        </w:rPr>
        <w:t>中标人的投标保证金在合同签订后将转为履约保证金并按合同有关条款规定无息退还</w:t>
      </w:r>
      <w:r>
        <w:rPr>
          <w:rFonts w:ascii="仿宋" w:eastAsia="仿宋" w:hAnsi="仿宋" w:hint="eastAsia"/>
          <w:sz w:val="24"/>
        </w:rPr>
        <w:t>.</w:t>
      </w:r>
    </w:p>
    <w:p w:rsidR="004D5FC3" w:rsidRDefault="005D0A86">
      <w:pPr>
        <w:spacing w:line="360" w:lineRule="auto"/>
        <w:rPr>
          <w:rFonts w:ascii="仿宋" w:eastAsia="仿宋" w:hAnsi="仿宋"/>
          <w:sz w:val="24"/>
        </w:rPr>
      </w:pPr>
      <w:r>
        <w:rPr>
          <w:rFonts w:ascii="仿宋" w:eastAsia="仿宋" w:hAnsi="仿宋" w:hint="eastAsia"/>
          <w:sz w:val="24"/>
        </w:rPr>
        <w:t xml:space="preserve">      11.5</w:t>
      </w:r>
      <w:r>
        <w:rPr>
          <w:rFonts w:ascii="仿宋" w:eastAsia="仿宋" w:hAnsi="仿宋" w:hint="eastAsia"/>
          <w:sz w:val="24"/>
        </w:rPr>
        <w:t>落标人的投标保证金将在定标后五日内予以无息退还，如逾期未及办理则视为自动放</w:t>
      </w:r>
      <w:r>
        <w:rPr>
          <w:rFonts w:ascii="仿宋" w:eastAsia="仿宋" w:hAnsi="仿宋" w:hint="eastAsia"/>
          <w:sz w:val="24"/>
        </w:rPr>
        <w:t>弃。</w:t>
      </w:r>
      <w:r>
        <w:rPr>
          <w:rFonts w:ascii="仿宋" w:eastAsia="仿宋" w:hAnsi="仿宋" w:hint="eastAsia"/>
          <w:sz w:val="24"/>
        </w:rPr>
        <w:t xml:space="preserve"> </w:t>
      </w:r>
      <w:r>
        <w:rPr>
          <w:rFonts w:ascii="仿宋" w:eastAsia="仿宋" w:hAnsi="仿宋" w:hint="eastAsia"/>
          <w:sz w:val="24"/>
        </w:rPr>
        <w:br/>
        <w:t xml:space="preserve">      11.6 </w:t>
      </w:r>
      <w:r>
        <w:rPr>
          <w:rFonts w:ascii="仿宋" w:eastAsia="仿宋" w:hAnsi="仿宋" w:hint="eastAsia"/>
          <w:sz w:val="24"/>
        </w:rPr>
        <w:t>下列任何情况发生时，投标保证金将被没收：</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⑴</w:t>
      </w:r>
      <w:r>
        <w:rPr>
          <w:rFonts w:ascii="仿宋" w:eastAsia="仿宋" w:hAnsi="仿宋" w:hint="eastAsia"/>
          <w:sz w:val="24"/>
        </w:rPr>
        <w:t xml:space="preserve"> </w:t>
      </w:r>
      <w:r>
        <w:rPr>
          <w:rFonts w:ascii="仿宋" w:eastAsia="仿宋" w:hAnsi="仿宋" w:hint="eastAsia"/>
          <w:sz w:val="24"/>
        </w:rPr>
        <w:t>投标人在投标函中规定的投标有效期内撤回投标；</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⑵</w:t>
      </w:r>
      <w:r>
        <w:rPr>
          <w:rFonts w:ascii="仿宋" w:eastAsia="仿宋" w:hAnsi="仿宋" w:hint="eastAsia"/>
          <w:sz w:val="24"/>
        </w:rPr>
        <w:t xml:space="preserve"> </w:t>
      </w:r>
      <w:r>
        <w:rPr>
          <w:rFonts w:ascii="仿宋" w:eastAsia="仿宋" w:hAnsi="仿宋" w:hint="eastAsia"/>
          <w:sz w:val="24"/>
        </w:rPr>
        <w:t>投标人未能按规定期限内交出投标文件，而事先未能书面说明理由的；</w:t>
      </w:r>
    </w:p>
    <w:p w:rsidR="004D5FC3" w:rsidRDefault="005D0A86">
      <w:pPr>
        <w:spacing w:line="360" w:lineRule="auto"/>
        <w:ind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⑶</w:t>
      </w:r>
      <w:r>
        <w:rPr>
          <w:rFonts w:ascii="仿宋" w:eastAsia="仿宋" w:hAnsi="仿宋" w:hint="eastAsia"/>
          <w:sz w:val="24"/>
        </w:rPr>
        <w:t xml:space="preserve"> </w:t>
      </w:r>
      <w:r>
        <w:rPr>
          <w:rFonts w:ascii="仿宋" w:eastAsia="仿宋" w:hAnsi="仿宋" w:hint="eastAsia"/>
          <w:sz w:val="24"/>
        </w:rPr>
        <w:t>投标人在招标人发出中标通知之前，无正当理由撤回投标文件的；</w:t>
      </w:r>
    </w:p>
    <w:p w:rsidR="004D5FC3" w:rsidRDefault="005D0A86">
      <w:pPr>
        <w:spacing w:line="360" w:lineRule="auto"/>
        <w:ind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⑷</w:t>
      </w:r>
      <w:r>
        <w:rPr>
          <w:rFonts w:ascii="仿宋" w:eastAsia="仿宋" w:hAnsi="仿宋" w:hint="eastAsia"/>
          <w:sz w:val="24"/>
        </w:rPr>
        <w:t xml:space="preserve"> </w:t>
      </w:r>
      <w:r>
        <w:rPr>
          <w:rFonts w:ascii="仿宋" w:eastAsia="仿宋" w:hAnsi="仿宋" w:hint="eastAsia"/>
          <w:sz w:val="24"/>
        </w:rPr>
        <w:t>投标人在招投标过程中，未能及时应标的；</w:t>
      </w:r>
    </w:p>
    <w:p w:rsidR="004D5FC3" w:rsidRDefault="005D0A86">
      <w:pPr>
        <w:spacing w:line="360" w:lineRule="auto"/>
        <w:ind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⑸</w:t>
      </w:r>
      <w:r>
        <w:rPr>
          <w:rFonts w:ascii="仿宋" w:eastAsia="仿宋" w:hAnsi="仿宋" w:hint="eastAsia"/>
          <w:sz w:val="24"/>
        </w:rPr>
        <w:t xml:space="preserve"> </w:t>
      </w:r>
      <w:r>
        <w:rPr>
          <w:rFonts w:ascii="仿宋" w:eastAsia="仿宋" w:hAnsi="仿宋" w:hint="eastAsia"/>
          <w:sz w:val="24"/>
        </w:rPr>
        <w:t>中标人未能在规定期限内签署合同协议的；</w:t>
      </w:r>
    </w:p>
    <w:p w:rsidR="004D5FC3" w:rsidRDefault="005D0A86">
      <w:pPr>
        <w:spacing w:line="360" w:lineRule="auto"/>
        <w:ind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）招标人发出中标通知后，投标人增加合同总价（不论任何原因，如投标漏项）或拒绝响应招标文件中的合同条款的。</w:t>
      </w:r>
    </w:p>
    <w:p w:rsidR="004D5FC3" w:rsidRDefault="005D0A86">
      <w:pPr>
        <w:tabs>
          <w:tab w:val="left" w:pos="900"/>
        </w:tabs>
        <w:spacing w:line="360" w:lineRule="auto"/>
        <w:ind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(7) </w:t>
      </w:r>
      <w:r>
        <w:rPr>
          <w:rFonts w:ascii="仿宋" w:eastAsia="仿宋" w:hAnsi="仿宋" w:hint="eastAsia"/>
          <w:sz w:val="24"/>
        </w:rPr>
        <w:t>投标人未能按规定期限办理</w:t>
      </w:r>
      <w:proofErr w:type="gramStart"/>
      <w:r>
        <w:rPr>
          <w:rFonts w:ascii="仿宋" w:eastAsia="仿宋" w:hAnsi="仿宋" w:hint="eastAsia"/>
          <w:sz w:val="24"/>
        </w:rPr>
        <w:t>退还款</w:t>
      </w:r>
      <w:proofErr w:type="gramEnd"/>
      <w:r>
        <w:rPr>
          <w:rFonts w:ascii="仿宋" w:eastAsia="仿宋" w:hAnsi="仿宋" w:hint="eastAsia"/>
          <w:sz w:val="24"/>
        </w:rPr>
        <w:t>手续的。</w:t>
      </w:r>
    </w:p>
    <w:p w:rsidR="004D5FC3" w:rsidRDefault="004D5FC3">
      <w:pPr>
        <w:spacing w:line="200" w:lineRule="exact"/>
        <w:ind w:firstLine="550"/>
        <w:rPr>
          <w:rFonts w:ascii="仿宋" w:eastAsia="仿宋" w:hAnsi="仿宋"/>
          <w:sz w:val="24"/>
        </w:rPr>
      </w:pPr>
    </w:p>
    <w:p w:rsidR="004D5FC3" w:rsidRDefault="005D0A86">
      <w:pPr>
        <w:spacing w:line="400" w:lineRule="exact"/>
        <w:ind w:firstLineChars="196" w:firstLine="472"/>
        <w:rPr>
          <w:rFonts w:ascii="仿宋" w:eastAsia="仿宋" w:hAnsi="仿宋"/>
          <w:b/>
          <w:sz w:val="24"/>
        </w:rPr>
      </w:pPr>
      <w:r>
        <w:rPr>
          <w:rFonts w:ascii="仿宋" w:eastAsia="仿宋" w:hAnsi="仿宋" w:hint="eastAsia"/>
          <w:b/>
          <w:sz w:val="24"/>
        </w:rPr>
        <w:t>12</w:t>
      </w:r>
      <w:r>
        <w:rPr>
          <w:rFonts w:ascii="仿宋" w:eastAsia="仿宋" w:hAnsi="仿宋" w:hint="eastAsia"/>
          <w:b/>
          <w:sz w:val="24"/>
        </w:rPr>
        <w:t>．投标有效期</w:t>
      </w:r>
    </w:p>
    <w:p w:rsidR="004D5FC3" w:rsidRDefault="005D0A86">
      <w:pPr>
        <w:spacing w:line="400" w:lineRule="exact"/>
        <w:ind w:firstLine="730"/>
        <w:rPr>
          <w:rFonts w:ascii="仿宋" w:eastAsia="仿宋" w:hAnsi="仿宋"/>
          <w:sz w:val="24"/>
        </w:rPr>
      </w:pPr>
      <w:r>
        <w:rPr>
          <w:rFonts w:ascii="仿宋" w:eastAsia="仿宋" w:hAnsi="仿宋" w:hint="eastAsia"/>
          <w:sz w:val="24"/>
        </w:rPr>
        <w:t xml:space="preserve">12.1 </w:t>
      </w:r>
      <w:r>
        <w:rPr>
          <w:rFonts w:ascii="仿宋" w:eastAsia="仿宋" w:hAnsi="仿宋" w:hint="eastAsia"/>
          <w:sz w:val="24"/>
        </w:rPr>
        <w:t>投标有效期为招标人规定的开标之日后</w:t>
      </w:r>
      <w:r>
        <w:rPr>
          <w:rFonts w:ascii="仿宋" w:eastAsia="仿宋" w:hAnsi="仿宋" w:hint="eastAsia"/>
          <w:sz w:val="24"/>
          <w:u w:val="single"/>
        </w:rPr>
        <w:t>7</w:t>
      </w:r>
      <w:r>
        <w:rPr>
          <w:rFonts w:ascii="仿宋" w:eastAsia="仿宋" w:hAnsi="仿宋" w:hint="eastAsia"/>
          <w:sz w:val="24"/>
        </w:rPr>
        <w:t>天。</w:t>
      </w:r>
    </w:p>
    <w:p w:rsidR="004D5FC3" w:rsidRDefault="005D0A86">
      <w:pPr>
        <w:spacing w:line="400" w:lineRule="exact"/>
        <w:ind w:firstLine="730"/>
        <w:rPr>
          <w:rFonts w:ascii="仿宋" w:eastAsia="仿宋" w:hAnsi="仿宋"/>
          <w:sz w:val="24"/>
        </w:rPr>
      </w:pPr>
      <w:r>
        <w:rPr>
          <w:rFonts w:ascii="仿宋" w:eastAsia="仿宋" w:hAnsi="仿宋" w:hint="eastAsia"/>
          <w:sz w:val="24"/>
        </w:rPr>
        <w:t>12.2</w:t>
      </w:r>
      <w:r>
        <w:rPr>
          <w:rFonts w:ascii="仿宋" w:eastAsia="仿宋" w:hAnsi="仿宋" w:hint="eastAsia"/>
          <w:sz w:val="24"/>
        </w:rPr>
        <w:t>在原定投标有效期满之前，如果出现特殊情况，招标人可以书面形</w:t>
      </w:r>
      <w:r>
        <w:rPr>
          <w:rFonts w:ascii="仿宋" w:eastAsia="仿宋" w:hAnsi="仿宋" w:hint="eastAsia"/>
          <w:sz w:val="24"/>
        </w:rPr>
        <w:lastRenderedPageBreak/>
        <w:t>式提出延长投标有效期的要求，投标人以书面形式予以答复，同意延长投标有效期的投标人不允许修改其投标文件的实质性内容。</w:t>
      </w:r>
    </w:p>
    <w:p w:rsidR="004D5FC3" w:rsidRDefault="004D5FC3">
      <w:pPr>
        <w:spacing w:line="200" w:lineRule="exact"/>
        <w:ind w:firstLine="550"/>
        <w:rPr>
          <w:rFonts w:ascii="仿宋" w:eastAsia="仿宋" w:hAnsi="仿宋"/>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13</w:t>
      </w:r>
      <w:r>
        <w:rPr>
          <w:rFonts w:ascii="仿宋" w:eastAsia="仿宋" w:hAnsi="仿宋" w:hint="eastAsia"/>
          <w:b/>
          <w:sz w:val="24"/>
        </w:rPr>
        <w:t>．投标书份数和签署</w:t>
      </w:r>
    </w:p>
    <w:p w:rsidR="004D5FC3" w:rsidRDefault="005D0A86">
      <w:pPr>
        <w:spacing w:line="400" w:lineRule="exact"/>
        <w:ind w:firstLine="730"/>
        <w:rPr>
          <w:rFonts w:ascii="仿宋" w:eastAsia="仿宋" w:hAnsi="仿宋"/>
          <w:sz w:val="24"/>
        </w:rPr>
      </w:pPr>
      <w:r>
        <w:rPr>
          <w:rFonts w:ascii="仿宋" w:eastAsia="仿宋" w:hAnsi="仿宋" w:hint="eastAsia"/>
          <w:sz w:val="24"/>
        </w:rPr>
        <w:t>13.1</w:t>
      </w:r>
      <w:r>
        <w:rPr>
          <w:rFonts w:ascii="仿宋" w:eastAsia="仿宋" w:hAnsi="仿宋" w:hint="eastAsia"/>
          <w:sz w:val="24"/>
        </w:rPr>
        <w:t>投标文件正本和所有副本须用不褪色的墨水书写或打印（热敏纸无效），装订成册。</w:t>
      </w:r>
    </w:p>
    <w:p w:rsidR="004D5FC3" w:rsidRDefault="005D0A86">
      <w:pPr>
        <w:spacing w:line="400" w:lineRule="exact"/>
        <w:ind w:firstLine="730"/>
        <w:rPr>
          <w:rFonts w:ascii="仿宋" w:eastAsia="仿宋" w:hAnsi="仿宋"/>
          <w:sz w:val="24"/>
        </w:rPr>
      </w:pPr>
      <w:r>
        <w:rPr>
          <w:rFonts w:ascii="仿宋" w:eastAsia="仿宋" w:hAnsi="仿宋" w:hint="eastAsia"/>
          <w:sz w:val="24"/>
        </w:rPr>
        <w:t>13.2</w:t>
      </w:r>
      <w:r>
        <w:rPr>
          <w:rFonts w:ascii="仿宋" w:eastAsia="仿宋" w:hAnsi="仿宋" w:hint="eastAsia"/>
          <w:sz w:val="24"/>
        </w:rPr>
        <w:t>投标文件的书写应清楚工整，</w:t>
      </w:r>
      <w:proofErr w:type="gramStart"/>
      <w:r>
        <w:rPr>
          <w:rFonts w:ascii="仿宋" w:eastAsia="仿宋" w:hAnsi="仿宋" w:hint="eastAsia"/>
          <w:sz w:val="24"/>
        </w:rPr>
        <w:t>凡修改处</w:t>
      </w:r>
      <w:proofErr w:type="gramEnd"/>
      <w:r>
        <w:rPr>
          <w:rFonts w:ascii="仿宋" w:eastAsia="仿宋" w:hAnsi="仿宋" w:hint="eastAsia"/>
          <w:sz w:val="24"/>
        </w:rPr>
        <w:t>应由投标全权代表签字和盖章。</w:t>
      </w:r>
    </w:p>
    <w:p w:rsidR="004D5FC3" w:rsidRDefault="005D0A86">
      <w:pPr>
        <w:spacing w:line="400" w:lineRule="exact"/>
        <w:ind w:firstLine="730"/>
        <w:rPr>
          <w:rFonts w:ascii="仿宋" w:eastAsia="仿宋" w:hAnsi="仿宋"/>
          <w:sz w:val="24"/>
        </w:rPr>
      </w:pPr>
      <w:r>
        <w:rPr>
          <w:rFonts w:ascii="仿宋" w:eastAsia="仿宋" w:hAnsi="仿宋" w:hint="eastAsia"/>
          <w:sz w:val="24"/>
        </w:rPr>
        <w:t>13.3</w:t>
      </w:r>
      <w:r>
        <w:rPr>
          <w:rFonts w:ascii="仿宋" w:eastAsia="仿宋" w:hAnsi="仿宋" w:hint="eastAsia"/>
          <w:sz w:val="24"/>
        </w:rPr>
        <w:t>字迹潦草、表达不清</w:t>
      </w:r>
      <w:r>
        <w:rPr>
          <w:rFonts w:ascii="仿宋" w:eastAsia="仿宋" w:hAnsi="仿宋" w:hint="eastAsia"/>
          <w:sz w:val="24"/>
        </w:rPr>
        <w:t>、未按要求填写或可能导致非唯一理解的投标文件可能被定位废标。</w:t>
      </w:r>
      <w:r>
        <w:rPr>
          <w:rFonts w:ascii="仿宋" w:eastAsia="仿宋" w:hAnsi="仿宋" w:hint="eastAsia"/>
          <w:sz w:val="24"/>
        </w:rPr>
        <w:t xml:space="preserve"> </w:t>
      </w:r>
      <w:r>
        <w:rPr>
          <w:rFonts w:ascii="仿宋" w:eastAsia="仿宋" w:hAnsi="仿宋" w:hint="eastAsia"/>
          <w:sz w:val="24"/>
        </w:rPr>
        <w:br/>
        <w:t xml:space="preserve">      13.4</w:t>
      </w:r>
      <w:r>
        <w:rPr>
          <w:rFonts w:ascii="仿宋" w:eastAsia="仿宋" w:hAnsi="仿宋" w:hint="eastAsia"/>
          <w:sz w:val="24"/>
        </w:rPr>
        <w:t>投标文件应有法人授权代表在规定签章处逐一签署及加盖投标人法人单位公章和法定代表人印鉴。如为正式授权代表签字的，授权代表须将以书面形式出具的“授权证书”附在投标书上，</w:t>
      </w:r>
      <w:r>
        <w:rPr>
          <w:rFonts w:ascii="仿宋" w:eastAsia="仿宋" w:hAnsi="仿宋" w:hint="eastAsia"/>
          <w:b/>
          <w:sz w:val="24"/>
        </w:rPr>
        <w:t>法人授权书则必须由法定代表人亲笔签署。</w:t>
      </w:r>
    </w:p>
    <w:p w:rsidR="004D5FC3" w:rsidRDefault="005D0A86">
      <w:pPr>
        <w:spacing w:line="420" w:lineRule="exact"/>
        <w:ind w:firstLine="760"/>
        <w:rPr>
          <w:rFonts w:ascii="仿宋" w:eastAsia="仿宋" w:hAnsi="仿宋"/>
          <w:sz w:val="24"/>
        </w:rPr>
      </w:pPr>
      <w:r>
        <w:rPr>
          <w:rFonts w:ascii="仿宋" w:eastAsia="仿宋" w:hAnsi="仿宋" w:hint="eastAsia"/>
          <w:sz w:val="24"/>
        </w:rPr>
        <w:t>13.5</w:t>
      </w:r>
      <w:r>
        <w:rPr>
          <w:rFonts w:ascii="仿宋" w:eastAsia="仿宋" w:hAnsi="仿宋" w:hint="eastAsia"/>
          <w:sz w:val="24"/>
        </w:rPr>
        <w:t>投标文件的份数：一式贰份和电子投标文档（设备清单为</w:t>
      </w:r>
      <w:r>
        <w:rPr>
          <w:rFonts w:ascii="仿宋" w:eastAsia="仿宋" w:hAnsi="仿宋" w:hint="eastAsia"/>
          <w:sz w:val="24"/>
        </w:rPr>
        <w:t>excel</w:t>
      </w:r>
      <w:r>
        <w:rPr>
          <w:rFonts w:ascii="仿宋" w:eastAsia="仿宋" w:hAnsi="仿宋" w:hint="eastAsia"/>
          <w:sz w:val="24"/>
        </w:rPr>
        <w:t>表格）以</w:t>
      </w:r>
      <w:r>
        <w:rPr>
          <w:rFonts w:ascii="仿宋" w:eastAsia="仿宋" w:hAnsi="仿宋" w:hint="eastAsia"/>
          <w:sz w:val="24"/>
        </w:rPr>
        <w:t>U</w:t>
      </w:r>
      <w:r>
        <w:rPr>
          <w:rFonts w:ascii="仿宋" w:eastAsia="仿宋" w:hAnsi="仿宋" w:hint="eastAsia"/>
          <w:sz w:val="24"/>
        </w:rPr>
        <w:t>盘方式提供。正本一份，副本一份，并在文件左上角注明“正本”、“副本”字样，参考资料不限量，电子投标文档与正本标书一起密封。标书的正本与副本和电子投</w:t>
      </w:r>
      <w:r>
        <w:rPr>
          <w:rFonts w:ascii="仿宋" w:eastAsia="仿宋" w:hAnsi="仿宋" w:hint="eastAsia"/>
          <w:sz w:val="24"/>
        </w:rPr>
        <w:t>标文档如有不一致之处，以正本为准。</w:t>
      </w:r>
    </w:p>
    <w:p w:rsidR="004D5FC3" w:rsidRDefault="005D0A86">
      <w:pPr>
        <w:spacing w:line="420" w:lineRule="exact"/>
        <w:ind w:firstLine="760"/>
        <w:rPr>
          <w:rFonts w:ascii="仿宋" w:eastAsia="仿宋" w:hAnsi="仿宋"/>
          <w:sz w:val="24"/>
        </w:rPr>
      </w:pPr>
      <w:r>
        <w:rPr>
          <w:rFonts w:ascii="仿宋" w:eastAsia="仿宋" w:hAnsi="仿宋" w:hint="eastAsia"/>
          <w:sz w:val="24"/>
        </w:rPr>
        <w:t>13.7</w:t>
      </w:r>
      <w:r>
        <w:rPr>
          <w:rFonts w:ascii="仿宋" w:eastAsia="仿宋" w:hAnsi="仿宋" w:hint="eastAsia"/>
          <w:sz w:val="24"/>
        </w:rPr>
        <w:t>电报、电话、传真形式的投标概不接受。</w:t>
      </w:r>
    </w:p>
    <w:p w:rsidR="004D5FC3" w:rsidRDefault="005D0A86">
      <w:pPr>
        <w:pStyle w:val="3"/>
        <w:spacing w:line="240" w:lineRule="exact"/>
        <w:rPr>
          <w:rFonts w:ascii="仿宋" w:eastAsia="仿宋" w:hAnsi="仿宋"/>
          <w:sz w:val="24"/>
          <w:szCs w:val="24"/>
        </w:rPr>
      </w:pPr>
      <w:bookmarkStart w:id="10" w:name="_Toc196817919"/>
      <w:r>
        <w:rPr>
          <w:rFonts w:ascii="仿宋" w:eastAsia="仿宋" w:hAnsi="仿宋" w:hint="eastAsia"/>
          <w:sz w:val="24"/>
          <w:szCs w:val="24"/>
        </w:rPr>
        <w:t>（四）</w:t>
      </w:r>
      <w:r>
        <w:rPr>
          <w:rFonts w:ascii="仿宋" w:eastAsia="仿宋" w:hAnsi="仿宋" w:hint="eastAsia"/>
          <w:sz w:val="24"/>
          <w:szCs w:val="24"/>
        </w:rPr>
        <w:t xml:space="preserve"> </w:t>
      </w:r>
      <w:r>
        <w:rPr>
          <w:rFonts w:ascii="仿宋" w:eastAsia="仿宋" w:hAnsi="仿宋" w:hint="eastAsia"/>
          <w:sz w:val="24"/>
          <w:szCs w:val="24"/>
        </w:rPr>
        <w:t>投标</w:t>
      </w:r>
      <w:bookmarkEnd w:id="10"/>
      <w:r>
        <w:rPr>
          <w:rFonts w:ascii="仿宋" w:eastAsia="仿宋" w:hAnsi="仿宋" w:hint="eastAsia"/>
          <w:sz w:val="24"/>
          <w:szCs w:val="24"/>
        </w:rPr>
        <w:t>文件的递交</w:t>
      </w:r>
    </w:p>
    <w:p w:rsidR="004D5FC3" w:rsidRDefault="005D0A86">
      <w:pPr>
        <w:spacing w:line="400" w:lineRule="exact"/>
        <w:ind w:firstLine="540"/>
        <w:rPr>
          <w:rFonts w:ascii="仿宋" w:eastAsia="仿宋" w:hAnsi="仿宋"/>
          <w:b/>
          <w:sz w:val="24"/>
        </w:rPr>
      </w:pPr>
      <w:r>
        <w:rPr>
          <w:rFonts w:ascii="仿宋" w:eastAsia="仿宋" w:hAnsi="仿宋" w:hint="eastAsia"/>
          <w:b/>
          <w:sz w:val="24"/>
        </w:rPr>
        <w:t>14</w:t>
      </w:r>
      <w:r>
        <w:rPr>
          <w:rFonts w:ascii="仿宋" w:eastAsia="仿宋" w:hAnsi="仿宋" w:hint="eastAsia"/>
          <w:b/>
          <w:sz w:val="24"/>
        </w:rPr>
        <w:t>．投标文件的密封与标记</w:t>
      </w:r>
      <w:r>
        <w:rPr>
          <w:rFonts w:ascii="仿宋" w:eastAsia="仿宋" w:hAnsi="仿宋" w:hint="eastAsia"/>
          <w:sz w:val="24"/>
        </w:rPr>
        <w:br/>
        <w:t xml:space="preserve">      14.1 </w:t>
      </w:r>
      <w:r>
        <w:rPr>
          <w:rFonts w:ascii="仿宋" w:eastAsia="仿宋" w:hAnsi="仿宋" w:hint="eastAsia"/>
          <w:sz w:val="24"/>
        </w:rPr>
        <w:t>投标人应将投标书的正本和所有副本均分别用文件袋密封。</w:t>
      </w:r>
    </w:p>
    <w:p w:rsidR="004D5FC3" w:rsidRDefault="005D0A86">
      <w:pPr>
        <w:spacing w:line="400" w:lineRule="exact"/>
        <w:ind w:firstLine="720"/>
        <w:rPr>
          <w:rFonts w:ascii="仿宋" w:eastAsia="仿宋" w:hAnsi="仿宋"/>
          <w:b/>
          <w:sz w:val="24"/>
        </w:rPr>
      </w:pPr>
      <w:r>
        <w:rPr>
          <w:rFonts w:ascii="仿宋" w:eastAsia="仿宋" w:hAnsi="仿宋" w:hint="eastAsia"/>
          <w:sz w:val="24"/>
        </w:rPr>
        <w:t xml:space="preserve">14.2 </w:t>
      </w:r>
      <w:r>
        <w:rPr>
          <w:rFonts w:ascii="仿宋" w:eastAsia="仿宋" w:hAnsi="仿宋" w:hint="eastAsia"/>
          <w:sz w:val="24"/>
        </w:rPr>
        <w:t>文件袋外注明：</w:t>
      </w:r>
    </w:p>
    <w:p w:rsidR="004D5FC3" w:rsidRDefault="005D0A86">
      <w:pPr>
        <w:spacing w:line="400" w:lineRule="exact"/>
        <w:ind w:leftChars="368" w:left="1373" w:hangingChars="250" w:hanging="60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⑴</w:t>
      </w:r>
      <w:r>
        <w:rPr>
          <w:rFonts w:ascii="仿宋" w:eastAsia="仿宋" w:hAnsi="仿宋" w:hint="eastAsia"/>
          <w:sz w:val="24"/>
        </w:rPr>
        <w:t xml:space="preserve">  </w:t>
      </w:r>
      <w:r>
        <w:rPr>
          <w:rFonts w:ascii="仿宋" w:eastAsia="仿宋" w:hAnsi="仿宋" w:hint="eastAsia"/>
          <w:sz w:val="24"/>
        </w:rPr>
        <w:t>项目名称、项目编号、投标人名称、地址和邮政编码并在封签处加盖骑</w:t>
      </w:r>
    </w:p>
    <w:p w:rsidR="004D5FC3" w:rsidRDefault="005D0A86">
      <w:pPr>
        <w:spacing w:line="400" w:lineRule="exact"/>
        <w:ind w:leftChars="368" w:left="1163" w:hanging="390"/>
        <w:rPr>
          <w:rFonts w:ascii="仿宋" w:eastAsia="仿宋" w:hAnsi="仿宋"/>
          <w:b/>
          <w:sz w:val="24"/>
        </w:rPr>
      </w:pPr>
      <w:r>
        <w:rPr>
          <w:rFonts w:ascii="仿宋" w:eastAsia="仿宋" w:hAnsi="仿宋" w:hint="eastAsia"/>
          <w:sz w:val="24"/>
        </w:rPr>
        <w:t xml:space="preserve">     </w:t>
      </w:r>
      <w:proofErr w:type="gramStart"/>
      <w:r>
        <w:rPr>
          <w:rFonts w:ascii="仿宋" w:eastAsia="仿宋" w:hAnsi="仿宋" w:hint="eastAsia"/>
          <w:sz w:val="24"/>
        </w:rPr>
        <w:t>缝章</w:t>
      </w:r>
      <w:proofErr w:type="gramEnd"/>
      <w:r>
        <w:rPr>
          <w:rFonts w:ascii="仿宋" w:eastAsia="仿宋" w:hAnsi="仿宋" w:hint="eastAsia"/>
          <w:sz w:val="24"/>
        </w:rPr>
        <w:t>;</w:t>
      </w:r>
    </w:p>
    <w:p w:rsidR="004D5FC3" w:rsidRDefault="005D0A86">
      <w:pPr>
        <w:spacing w:line="400" w:lineRule="exact"/>
        <w:ind w:leftChars="368" w:left="1163" w:hanging="39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⑵</w:t>
      </w:r>
      <w:r>
        <w:rPr>
          <w:rFonts w:ascii="仿宋" w:eastAsia="仿宋" w:hAnsi="仿宋" w:hint="eastAsia"/>
          <w:sz w:val="24"/>
        </w:rPr>
        <w:t xml:space="preserve">  </w:t>
      </w:r>
      <w:r>
        <w:rPr>
          <w:rFonts w:ascii="仿宋" w:eastAsia="仿宋" w:hAnsi="仿宋" w:hint="eastAsia"/>
          <w:sz w:val="24"/>
        </w:rPr>
        <w:t>标书编号；</w:t>
      </w:r>
    </w:p>
    <w:p w:rsidR="004D5FC3" w:rsidRDefault="005D0A86">
      <w:pPr>
        <w:spacing w:line="400" w:lineRule="exact"/>
        <w:ind w:leftChars="368" w:left="1163" w:hanging="390"/>
        <w:rPr>
          <w:rFonts w:ascii="仿宋" w:eastAsia="仿宋" w:hAnsi="仿宋"/>
          <w:spacing w:val="-20"/>
          <w:sz w:val="24"/>
        </w:rPr>
      </w:pPr>
      <w:r>
        <w:rPr>
          <w:rFonts w:ascii="仿宋" w:eastAsia="仿宋" w:hAnsi="仿宋" w:hint="eastAsia"/>
          <w:sz w:val="24"/>
        </w:rPr>
        <w:t xml:space="preserve"> </w:t>
      </w:r>
      <w:r>
        <w:rPr>
          <w:rFonts w:ascii="仿宋" w:eastAsia="仿宋" w:hAnsi="仿宋" w:hint="eastAsia"/>
          <w:sz w:val="24"/>
        </w:rPr>
        <w:t>⑶</w:t>
      </w:r>
      <w:r>
        <w:rPr>
          <w:rFonts w:ascii="仿宋" w:eastAsia="仿宋" w:hAnsi="仿宋" w:hint="eastAsia"/>
          <w:sz w:val="24"/>
        </w:rPr>
        <w:t xml:space="preserve">  </w:t>
      </w:r>
      <w:r>
        <w:rPr>
          <w:rFonts w:ascii="仿宋" w:eastAsia="仿宋" w:hAnsi="仿宋" w:hint="eastAsia"/>
          <w:sz w:val="24"/>
        </w:rPr>
        <w:t>招标人、招标文件所指明的投标送达地址：</w:t>
      </w:r>
    </w:p>
    <w:p w:rsidR="004D5FC3" w:rsidRDefault="005D0A86">
      <w:pPr>
        <w:spacing w:line="400" w:lineRule="exact"/>
        <w:ind w:leftChars="368" w:left="1163" w:hanging="39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⑷</w:t>
      </w:r>
      <w:r>
        <w:rPr>
          <w:rFonts w:ascii="仿宋" w:eastAsia="仿宋" w:hAnsi="仿宋" w:hint="eastAsia"/>
          <w:sz w:val="24"/>
        </w:rPr>
        <w:t xml:space="preserve">  </w:t>
      </w:r>
      <w:r>
        <w:rPr>
          <w:rFonts w:ascii="仿宋" w:eastAsia="仿宋" w:hAnsi="仿宋" w:hint="eastAsia"/>
          <w:sz w:val="24"/>
        </w:rPr>
        <w:t>投标企业名称和地址；</w:t>
      </w:r>
    </w:p>
    <w:p w:rsidR="004D5FC3" w:rsidRDefault="005D0A86">
      <w:pPr>
        <w:spacing w:line="400" w:lineRule="exact"/>
        <w:ind w:leftChars="368" w:left="1163" w:hanging="39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⑸</w:t>
      </w:r>
      <w:r>
        <w:rPr>
          <w:rFonts w:ascii="仿宋" w:eastAsia="仿宋" w:hAnsi="仿宋" w:hint="eastAsia"/>
          <w:sz w:val="24"/>
        </w:rPr>
        <w:t xml:space="preserve">  </w:t>
      </w:r>
      <w:r>
        <w:rPr>
          <w:rFonts w:ascii="仿宋" w:eastAsia="仿宋" w:hAnsi="仿宋" w:hint="eastAsia"/>
          <w:sz w:val="24"/>
        </w:rPr>
        <w:t>注明：“请勿在开标之前启封”、</w:t>
      </w:r>
      <w:r>
        <w:rPr>
          <w:rFonts w:ascii="仿宋" w:eastAsia="仿宋" w:hAnsi="仿宋" w:hint="eastAsia"/>
          <w:sz w:val="24"/>
        </w:rPr>
        <w:t>"</w:t>
      </w:r>
      <w:r>
        <w:rPr>
          <w:rFonts w:ascii="仿宋" w:eastAsia="仿宋" w:hAnsi="仿宋" w:hint="eastAsia"/>
          <w:sz w:val="24"/>
        </w:rPr>
        <w:t>正本</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副本</w:t>
      </w:r>
      <w:r>
        <w:rPr>
          <w:rFonts w:ascii="仿宋" w:eastAsia="仿宋" w:hAnsi="仿宋" w:hint="eastAsia"/>
          <w:sz w:val="24"/>
        </w:rPr>
        <w:t>"</w:t>
      </w:r>
      <w:r>
        <w:rPr>
          <w:rFonts w:ascii="仿宋" w:eastAsia="仿宋" w:hAnsi="仿宋" w:hint="eastAsia"/>
          <w:sz w:val="24"/>
        </w:rPr>
        <w:t>的字样；</w:t>
      </w:r>
    </w:p>
    <w:p w:rsidR="004D5FC3" w:rsidRDefault="005D0A86">
      <w:pPr>
        <w:spacing w:line="400" w:lineRule="exact"/>
        <w:ind w:firstLine="720"/>
        <w:rPr>
          <w:rFonts w:ascii="仿宋" w:eastAsia="仿宋" w:hAnsi="仿宋"/>
          <w:sz w:val="24"/>
        </w:rPr>
      </w:pPr>
      <w:r>
        <w:rPr>
          <w:rFonts w:ascii="仿宋" w:eastAsia="仿宋" w:hAnsi="仿宋" w:hint="eastAsia"/>
          <w:sz w:val="24"/>
        </w:rPr>
        <w:t xml:space="preserve">14.3 </w:t>
      </w:r>
      <w:r>
        <w:rPr>
          <w:rFonts w:ascii="仿宋" w:eastAsia="仿宋" w:hAnsi="仿宋" w:hint="eastAsia"/>
          <w:sz w:val="24"/>
        </w:rPr>
        <w:t>为方便开标唱标，投标人应将正本的投标书、开标一览表单独密封，并在信封上标明“开标一览表”字样，然后再装入正本招标文件密封袋中。</w:t>
      </w:r>
    </w:p>
    <w:p w:rsidR="004D5FC3" w:rsidRDefault="005D0A86">
      <w:pPr>
        <w:spacing w:line="400" w:lineRule="exact"/>
        <w:ind w:firstLine="720"/>
        <w:rPr>
          <w:rFonts w:ascii="仿宋" w:eastAsia="仿宋" w:hAnsi="仿宋"/>
          <w:sz w:val="24"/>
        </w:rPr>
      </w:pPr>
      <w:r>
        <w:rPr>
          <w:rFonts w:ascii="仿宋" w:eastAsia="仿宋" w:hAnsi="仿宋" w:hint="eastAsia"/>
          <w:sz w:val="24"/>
        </w:rPr>
        <w:t xml:space="preserve">14.4 </w:t>
      </w:r>
      <w:r>
        <w:rPr>
          <w:rFonts w:ascii="仿宋" w:eastAsia="仿宋" w:hAnsi="仿宋" w:hint="eastAsia"/>
          <w:sz w:val="24"/>
        </w:rPr>
        <w:t>未按本须知密封、标记和投递的投标文件，招标人将不承担投标文件错放或提前开封的责任，由此造成提前开封的投标文件将被拒绝，并退还给投</w:t>
      </w:r>
      <w:r>
        <w:rPr>
          <w:rFonts w:ascii="仿宋" w:eastAsia="仿宋" w:hAnsi="仿宋" w:hint="eastAsia"/>
          <w:sz w:val="24"/>
        </w:rPr>
        <w:lastRenderedPageBreak/>
        <w:t>标人。</w:t>
      </w:r>
      <w:r>
        <w:rPr>
          <w:rFonts w:ascii="仿宋" w:eastAsia="仿宋" w:hAnsi="仿宋" w:hint="eastAsia"/>
          <w:sz w:val="24"/>
        </w:rPr>
        <w:t xml:space="preserve"> </w:t>
      </w:r>
    </w:p>
    <w:p w:rsidR="004D5FC3" w:rsidRDefault="005D0A86">
      <w:pPr>
        <w:spacing w:line="400" w:lineRule="exact"/>
        <w:ind w:firstLine="549"/>
        <w:rPr>
          <w:rFonts w:ascii="仿宋" w:eastAsia="仿宋" w:hAnsi="仿宋"/>
          <w:b/>
          <w:sz w:val="24"/>
        </w:rPr>
      </w:pPr>
      <w:r>
        <w:rPr>
          <w:rFonts w:ascii="仿宋" w:eastAsia="仿宋" w:hAnsi="仿宋" w:hint="eastAsia"/>
          <w:b/>
          <w:sz w:val="24"/>
        </w:rPr>
        <w:t>15</w:t>
      </w:r>
      <w:r>
        <w:rPr>
          <w:rFonts w:ascii="仿宋" w:eastAsia="仿宋" w:hAnsi="仿宋" w:hint="eastAsia"/>
          <w:b/>
          <w:sz w:val="24"/>
        </w:rPr>
        <w:t>．投标截止期</w:t>
      </w:r>
      <w:r>
        <w:rPr>
          <w:rFonts w:ascii="仿宋" w:eastAsia="仿宋" w:hAnsi="仿宋" w:hint="eastAsia"/>
          <w:b/>
          <w:sz w:val="24"/>
        </w:rPr>
        <w:t xml:space="preserve"> </w:t>
      </w:r>
    </w:p>
    <w:p w:rsidR="004D5FC3" w:rsidRDefault="005D0A86">
      <w:pPr>
        <w:spacing w:line="400" w:lineRule="exact"/>
        <w:ind w:firstLine="730"/>
        <w:rPr>
          <w:rFonts w:ascii="仿宋" w:eastAsia="仿宋" w:hAnsi="仿宋"/>
          <w:sz w:val="24"/>
        </w:rPr>
      </w:pPr>
      <w:r>
        <w:rPr>
          <w:rFonts w:ascii="仿宋" w:eastAsia="仿宋" w:hAnsi="仿宋" w:hint="eastAsia"/>
          <w:sz w:val="24"/>
        </w:rPr>
        <w:t>15.1</w:t>
      </w:r>
      <w:r>
        <w:rPr>
          <w:rFonts w:ascii="仿宋" w:eastAsia="仿宋" w:hAnsi="仿宋" w:hint="eastAsia"/>
          <w:sz w:val="24"/>
        </w:rPr>
        <w:t>投标人必须在招标文件规定的投标截止时间前送达指定的投标地点。</w:t>
      </w:r>
    </w:p>
    <w:p w:rsidR="004D5FC3" w:rsidRDefault="005D0A86">
      <w:pPr>
        <w:spacing w:line="400" w:lineRule="exact"/>
        <w:ind w:firstLine="730"/>
        <w:rPr>
          <w:rFonts w:ascii="仿宋" w:eastAsia="仿宋" w:hAnsi="仿宋"/>
          <w:sz w:val="24"/>
        </w:rPr>
      </w:pPr>
      <w:r>
        <w:rPr>
          <w:rFonts w:ascii="仿宋" w:eastAsia="仿宋" w:hAnsi="仿宋" w:hint="eastAsia"/>
          <w:sz w:val="24"/>
        </w:rPr>
        <w:t>15.2</w:t>
      </w:r>
      <w:r>
        <w:rPr>
          <w:rFonts w:ascii="仿宋" w:eastAsia="仿宋" w:hAnsi="仿宋" w:hint="eastAsia"/>
          <w:sz w:val="24"/>
        </w:rPr>
        <w:t>电报、电话、传真、电子邮件的</w:t>
      </w:r>
      <w:r>
        <w:rPr>
          <w:rFonts w:ascii="仿宋" w:eastAsia="仿宋" w:hAnsi="仿宋" w:cs="宋体" w:hint="eastAsia"/>
          <w:sz w:val="24"/>
        </w:rPr>
        <w:t>等</w:t>
      </w:r>
      <w:r>
        <w:rPr>
          <w:rFonts w:ascii="仿宋" w:eastAsia="仿宋" w:hAnsi="仿宋" w:hint="eastAsia"/>
          <w:sz w:val="24"/>
        </w:rPr>
        <w:t>形式的投标概不接受。</w:t>
      </w:r>
    </w:p>
    <w:p w:rsidR="004D5FC3" w:rsidRDefault="005D0A86">
      <w:pPr>
        <w:spacing w:line="400" w:lineRule="exact"/>
        <w:ind w:firstLine="730"/>
        <w:rPr>
          <w:rFonts w:ascii="仿宋" w:eastAsia="仿宋" w:hAnsi="仿宋"/>
          <w:sz w:val="24"/>
        </w:rPr>
      </w:pPr>
      <w:r>
        <w:rPr>
          <w:rFonts w:ascii="仿宋" w:eastAsia="仿宋" w:hAnsi="仿宋" w:hint="eastAsia"/>
          <w:sz w:val="24"/>
        </w:rPr>
        <w:t>15.3</w:t>
      </w:r>
      <w:r>
        <w:rPr>
          <w:rFonts w:ascii="仿宋" w:eastAsia="仿宋" w:hAnsi="仿宋" w:hint="eastAsia"/>
          <w:sz w:val="24"/>
        </w:rPr>
        <w:t>招</w:t>
      </w:r>
      <w:r>
        <w:rPr>
          <w:rFonts w:ascii="仿宋" w:eastAsia="仿宋" w:hAnsi="仿宋" w:hint="eastAsia"/>
          <w:sz w:val="24"/>
        </w:rPr>
        <w:t>标人可按本须知第</w:t>
      </w:r>
      <w:r>
        <w:rPr>
          <w:rFonts w:ascii="仿宋" w:eastAsia="仿宋" w:hAnsi="仿宋" w:hint="eastAsia"/>
          <w:sz w:val="24"/>
        </w:rPr>
        <w:t>5</w:t>
      </w:r>
      <w:r>
        <w:rPr>
          <w:rFonts w:ascii="仿宋" w:eastAsia="仿宋" w:hAnsi="仿宋" w:hint="eastAsia"/>
          <w:sz w:val="24"/>
        </w:rPr>
        <w:t>条的规定以补充通知的方式，酌情延长递交投标文件的截止日期</w:t>
      </w:r>
      <w:r>
        <w:rPr>
          <w:rFonts w:ascii="仿宋" w:eastAsia="仿宋" w:hAnsi="仿宋" w:hint="eastAsia"/>
          <w:sz w:val="24"/>
        </w:rPr>
        <w:t>,</w:t>
      </w:r>
      <w:r>
        <w:rPr>
          <w:rFonts w:ascii="仿宋" w:eastAsia="仿宋" w:hAnsi="仿宋" w:hint="eastAsia"/>
          <w:sz w:val="24"/>
        </w:rPr>
        <w:t>招标人和投标人受投标截止日期约束的所有权利和义务均应延长至新的截止日期。</w:t>
      </w:r>
      <w:r>
        <w:rPr>
          <w:rFonts w:ascii="仿宋" w:eastAsia="仿宋" w:hAnsi="仿宋" w:hint="eastAsia"/>
          <w:sz w:val="24"/>
        </w:rPr>
        <w:t xml:space="preserve"> </w:t>
      </w:r>
      <w:r>
        <w:rPr>
          <w:rFonts w:ascii="仿宋" w:eastAsia="仿宋" w:hAnsi="仿宋" w:hint="eastAsia"/>
          <w:sz w:val="24"/>
        </w:rPr>
        <w:br/>
        <w:t xml:space="preserve">      15.4</w:t>
      </w:r>
      <w:r>
        <w:rPr>
          <w:rFonts w:ascii="仿宋" w:eastAsia="仿宋" w:hAnsi="仿宋" w:hint="eastAsia"/>
          <w:sz w:val="24"/>
        </w:rPr>
        <w:t>在投标截止时限以后送达的投标文件，招标人拒绝接收。</w:t>
      </w:r>
    </w:p>
    <w:p w:rsidR="004D5FC3" w:rsidRDefault="004D5FC3">
      <w:pPr>
        <w:spacing w:line="200" w:lineRule="exact"/>
        <w:ind w:firstLine="550"/>
        <w:rPr>
          <w:rFonts w:ascii="仿宋" w:eastAsia="仿宋" w:hAnsi="仿宋"/>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16</w:t>
      </w:r>
      <w:r>
        <w:rPr>
          <w:rFonts w:ascii="仿宋" w:eastAsia="仿宋" w:hAnsi="仿宋" w:hint="eastAsia"/>
          <w:b/>
          <w:sz w:val="24"/>
        </w:rPr>
        <w:t>．投标文件的修改和撤回</w:t>
      </w:r>
    </w:p>
    <w:p w:rsidR="004D5FC3" w:rsidRDefault="005D0A86">
      <w:pPr>
        <w:spacing w:line="400" w:lineRule="exact"/>
        <w:ind w:firstLine="730"/>
        <w:rPr>
          <w:rFonts w:ascii="仿宋" w:eastAsia="仿宋" w:hAnsi="仿宋"/>
          <w:sz w:val="24"/>
        </w:rPr>
      </w:pPr>
      <w:r>
        <w:rPr>
          <w:rFonts w:ascii="仿宋" w:eastAsia="仿宋" w:hAnsi="仿宋" w:hint="eastAsia"/>
          <w:sz w:val="24"/>
        </w:rPr>
        <w:t xml:space="preserve">16.1 </w:t>
      </w:r>
      <w:r>
        <w:rPr>
          <w:rFonts w:ascii="仿宋" w:eastAsia="仿宋" w:hAnsi="仿宋" w:hint="eastAsia"/>
          <w:sz w:val="24"/>
        </w:rPr>
        <w:t>投标人在递交投标书后，可以修改或撤回其投标，但这种修改和撤回，必须在规定的投标截止日期前，并以书面形式通知招标人。在投标截止时间后，投标人不得再要求修改或撤回其投标文件。</w:t>
      </w:r>
    </w:p>
    <w:p w:rsidR="004D5FC3" w:rsidRDefault="005D0A86">
      <w:pPr>
        <w:spacing w:line="400" w:lineRule="exact"/>
        <w:ind w:firstLine="730"/>
        <w:rPr>
          <w:rFonts w:ascii="仿宋" w:eastAsia="仿宋" w:hAnsi="仿宋"/>
          <w:sz w:val="24"/>
        </w:rPr>
      </w:pPr>
      <w:r>
        <w:rPr>
          <w:rFonts w:ascii="仿宋" w:eastAsia="仿宋" w:hAnsi="仿宋" w:hint="eastAsia"/>
          <w:sz w:val="24"/>
        </w:rPr>
        <w:t>16.2</w:t>
      </w:r>
      <w:r>
        <w:rPr>
          <w:rFonts w:ascii="仿宋" w:eastAsia="仿宋" w:hAnsi="仿宋" w:hint="eastAsia"/>
          <w:sz w:val="24"/>
        </w:rPr>
        <w:t>在投标截止日期与招标文件规定的有效期终止日之间的这段时间内，投标人不</w:t>
      </w:r>
      <w:r>
        <w:rPr>
          <w:rFonts w:ascii="仿宋" w:eastAsia="仿宋" w:hAnsi="仿宋" w:hint="eastAsia"/>
          <w:sz w:val="24"/>
        </w:rPr>
        <w:t>能撤回投标文件。</w:t>
      </w:r>
    </w:p>
    <w:p w:rsidR="004D5FC3" w:rsidRDefault="005D0A86">
      <w:pPr>
        <w:spacing w:line="400" w:lineRule="exact"/>
        <w:ind w:firstLine="730"/>
        <w:rPr>
          <w:rFonts w:ascii="仿宋" w:eastAsia="仿宋" w:hAnsi="仿宋"/>
          <w:sz w:val="24"/>
        </w:rPr>
      </w:pPr>
      <w:r>
        <w:rPr>
          <w:rFonts w:ascii="仿宋" w:eastAsia="仿宋" w:hAnsi="仿宋" w:hint="eastAsia"/>
          <w:sz w:val="24"/>
        </w:rPr>
        <w:t>16.3</w:t>
      </w:r>
      <w:r>
        <w:rPr>
          <w:rFonts w:ascii="仿宋" w:eastAsia="仿宋" w:hAnsi="仿宋" w:hint="eastAsia"/>
          <w:sz w:val="24"/>
        </w:rPr>
        <w:t>投标人对投标文件的补充、修改，应按本须知第</w:t>
      </w:r>
      <w:r>
        <w:rPr>
          <w:rFonts w:ascii="仿宋" w:eastAsia="仿宋" w:hAnsi="仿宋" w:hint="eastAsia"/>
          <w:sz w:val="24"/>
        </w:rPr>
        <w:t>14</w:t>
      </w:r>
      <w:r>
        <w:rPr>
          <w:rFonts w:ascii="仿宋" w:eastAsia="仿宋" w:hAnsi="仿宋" w:hint="eastAsia"/>
          <w:sz w:val="24"/>
        </w:rPr>
        <w:t>条有关规定密封、标记和提交，并在内外层投标文件密封袋上清楚标明“补充、修改”或“撤回”字样。</w:t>
      </w:r>
    </w:p>
    <w:p w:rsidR="004D5FC3" w:rsidRDefault="005D0A86">
      <w:pPr>
        <w:pStyle w:val="3"/>
        <w:spacing w:line="240" w:lineRule="exact"/>
        <w:rPr>
          <w:rFonts w:ascii="仿宋" w:eastAsia="仿宋" w:hAnsi="仿宋"/>
          <w:sz w:val="24"/>
          <w:szCs w:val="24"/>
        </w:rPr>
      </w:pPr>
      <w:bookmarkStart w:id="11" w:name="_Toc196817920"/>
      <w:r>
        <w:rPr>
          <w:rFonts w:ascii="仿宋" w:eastAsia="仿宋" w:hAnsi="仿宋" w:hint="eastAsia"/>
          <w:sz w:val="24"/>
          <w:szCs w:val="24"/>
        </w:rPr>
        <w:t>（五）</w:t>
      </w:r>
      <w:r>
        <w:rPr>
          <w:rFonts w:ascii="仿宋" w:eastAsia="仿宋" w:hAnsi="仿宋" w:hint="eastAsia"/>
          <w:sz w:val="24"/>
          <w:szCs w:val="24"/>
        </w:rPr>
        <w:t xml:space="preserve"> </w:t>
      </w:r>
      <w:r>
        <w:rPr>
          <w:rFonts w:ascii="仿宋" w:eastAsia="仿宋" w:hAnsi="仿宋" w:hint="eastAsia"/>
          <w:sz w:val="24"/>
          <w:szCs w:val="24"/>
        </w:rPr>
        <w:t>开标与评标</w:t>
      </w:r>
      <w:bookmarkEnd w:id="11"/>
    </w:p>
    <w:p w:rsidR="004D5FC3" w:rsidRDefault="005D0A86">
      <w:pPr>
        <w:spacing w:line="400" w:lineRule="exact"/>
        <w:ind w:firstLine="549"/>
        <w:rPr>
          <w:rFonts w:ascii="仿宋" w:eastAsia="仿宋" w:hAnsi="仿宋"/>
          <w:b/>
          <w:sz w:val="24"/>
        </w:rPr>
      </w:pPr>
      <w:r>
        <w:rPr>
          <w:rFonts w:ascii="仿宋" w:eastAsia="仿宋" w:hAnsi="仿宋" w:hint="eastAsia"/>
          <w:b/>
          <w:sz w:val="24"/>
        </w:rPr>
        <w:t>17</w:t>
      </w:r>
      <w:r>
        <w:rPr>
          <w:rFonts w:ascii="仿宋" w:eastAsia="仿宋" w:hAnsi="仿宋" w:hint="eastAsia"/>
          <w:b/>
          <w:sz w:val="24"/>
        </w:rPr>
        <w:t>．开标</w:t>
      </w:r>
    </w:p>
    <w:p w:rsidR="004D5FC3" w:rsidRDefault="005D0A86">
      <w:pPr>
        <w:spacing w:line="400" w:lineRule="exact"/>
        <w:ind w:firstLine="744"/>
        <w:rPr>
          <w:rFonts w:ascii="仿宋" w:eastAsia="仿宋" w:hAnsi="仿宋"/>
          <w:sz w:val="24"/>
        </w:rPr>
      </w:pPr>
      <w:r>
        <w:rPr>
          <w:rFonts w:ascii="仿宋" w:eastAsia="仿宋" w:hAnsi="仿宋" w:hint="eastAsia"/>
          <w:sz w:val="24"/>
        </w:rPr>
        <w:t xml:space="preserve">17.1  </w:t>
      </w:r>
      <w:r>
        <w:rPr>
          <w:rFonts w:ascii="仿宋" w:eastAsia="仿宋" w:hAnsi="仿宋" w:hint="eastAsia"/>
          <w:sz w:val="24"/>
        </w:rPr>
        <w:t>招标人可根据实际情况决定是否举行公开开标会议，如不具备条件可自行组织开标。如招标人组织公开招标，则：</w:t>
      </w:r>
    </w:p>
    <w:p w:rsidR="004D5FC3" w:rsidRDefault="005D0A86">
      <w:pPr>
        <w:spacing w:line="400" w:lineRule="exact"/>
        <w:ind w:firstLine="744"/>
        <w:rPr>
          <w:rFonts w:ascii="仿宋" w:eastAsia="仿宋" w:hAnsi="仿宋"/>
          <w:sz w:val="24"/>
        </w:rPr>
      </w:pPr>
      <w:r>
        <w:rPr>
          <w:rFonts w:ascii="仿宋" w:eastAsia="仿宋" w:hAnsi="仿宋" w:hint="eastAsia"/>
          <w:sz w:val="24"/>
        </w:rPr>
        <w:t>17.1.1</w:t>
      </w:r>
      <w:r>
        <w:rPr>
          <w:rFonts w:ascii="仿宋" w:eastAsia="仿宋" w:hAnsi="仿宋" w:hint="eastAsia"/>
          <w:sz w:val="24"/>
        </w:rPr>
        <w:t>招标人将在“投标人须知前附表”规定的时间和地点组织开标。参加开标会的投标代表应签到以证明其出席（开标会开始</w:t>
      </w:r>
      <w:r>
        <w:rPr>
          <w:rFonts w:ascii="仿宋" w:eastAsia="仿宋" w:hAnsi="仿宋" w:hint="eastAsia"/>
          <w:sz w:val="24"/>
        </w:rPr>
        <w:t>30</w:t>
      </w:r>
      <w:r>
        <w:rPr>
          <w:rFonts w:ascii="仿宋" w:eastAsia="仿宋" w:hAnsi="仿宋" w:hint="eastAsia"/>
          <w:sz w:val="24"/>
        </w:rPr>
        <w:t>分钟后投标人不得再进入会场）。</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17.1.2</w:t>
      </w:r>
      <w:r>
        <w:rPr>
          <w:rFonts w:ascii="仿宋" w:eastAsia="仿宋" w:hAnsi="仿宋" w:hint="eastAsia"/>
          <w:sz w:val="24"/>
        </w:rPr>
        <w:t>开标时将投标文件正本“开标一览表”及招标人认为必要的内容公开唱标。</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17.1.3 </w:t>
      </w:r>
      <w:r>
        <w:rPr>
          <w:rFonts w:ascii="仿宋" w:eastAsia="仿宋" w:hAnsi="仿宋" w:hint="eastAsia"/>
          <w:sz w:val="24"/>
        </w:rPr>
        <w:t>招标人作开标记录，记录的内容应包括按规定在开标时宣读的全部内容，并存档备查。</w:t>
      </w:r>
    </w:p>
    <w:p w:rsidR="004D5FC3" w:rsidRDefault="005D0A86">
      <w:pPr>
        <w:spacing w:line="400" w:lineRule="exact"/>
        <w:ind w:firstLine="744"/>
        <w:rPr>
          <w:rFonts w:ascii="仿宋" w:eastAsia="仿宋" w:hAnsi="仿宋"/>
          <w:bCs/>
          <w:sz w:val="24"/>
        </w:rPr>
      </w:pPr>
      <w:r>
        <w:rPr>
          <w:rFonts w:ascii="仿宋" w:eastAsia="仿宋" w:hAnsi="仿宋" w:hint="eastAsia"/>
          <w:bCs/>
          <w:sz w:val="24"/>
        </w:rPr>
        <w:t>17.2</w:t>
      </w:r>
      <w:r>
        <w:rPr>
          <w:rFonts w:ascii="仿宋" w:eastAsia="仿宋" w:hAnsi="仿宋" w:hint="eastAsia"/>
          <w:bCs/>
          <w:sz w:val="24"/>
        </w:rPr>
        <w:t>开标前，招标人将进行验标（检查投标文件密封情况、份数），并宣布检查结果。</w:t>
      </w:r>
    </w:p>
    <w:p w:rsidR="004D5FC3" w:rsidRDefault="005D0A86">
      <w:pPr>
        <w:spacing w:line="400" w:lineRule="exact"/>
        <w:ind w:firstLine="760"/>
        <w:rPr>
          <w:rFonts w:ascii="仿宋" w:eastAsia="仿宋" w:hAnsi="仿宋"/>
          <w:bCs/>
          <w:sz w:val="24"/>
        </w:rPr>
      </w:pPr>
      <w:r>
        <w:rPr>
          <w:rFonts w:ascii="仿宋" w:eastAsia="仿宋" w:hAnsi="仿宋" w:hint="eastAsia"/>
          <w:bCs/>
          <w:sz w:val="24"/>
        </w:rPr>
        <w:t xml:space="preserve">17.3 </w:t>
      </w:r>
      <w:r>
        <w:rPr>
          <w:rFonts w:ascii="仿宋" w:eastAsia="仿宋" w:hAnsi="仿宋" w:hint="eastAsia"/>
          <w:bCs/>
          <w:sz w:val="24"/>
        </w:rPr>
        <w:t>其他投标资格及投标文件的法律文本将由招标人员在评标时进行初审，资格不符合招标文件要求和相关法律规定的投标人将不再提交评审委员会评审。</w:t>
      </w:r>
    </w:p>
    <w:p w:rsidR="004D5FC3" w:rsidRDefault="004D5FC3">
      <w:pPr>
        <w:spacing w:line="200" w:lineRule="exact"/>
        <w:ind w:firstLine="550"/>
        <w:rPr>
          <w:rFonts w:ascii="仿宋" w:eastAsia="仿宋" w:hAnsi="仿宋"/>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18</w:t>
      </w:r>
      <w:r>
        <w:rPr>
          <w:rFonts w:ascii="仿宋" w:eastAsia="仿宋" w:hAnsi="仿宋" w:hint="eastAsia"/>
          <w:b/>
          <w:sz w:val="24"/>
        </w:rPr>
        <w:t>．对投标书的初审</w:t>
      </w:r>
    </w:p>
    <w:p w:rsidR="004D5FC3" w:rsidRDefault="005D0A86">
      <w:pPr>
        <w:spacing w:line="400" w:lineRule="exact"/>
        <w:ind w:firstLine="760"/>
        <w:rPr>
          <w:rFonts w:ascii="仿宋" w:eastAsia="仿宋" w:hAnsi="仿宋"/>
          <w:sz w:val="24"/>
        </w:rPr>
      </w:pPr>
      <w:r>
        <w:rPr>
          <w:rFonts w:ascii="仿宋" w:eastAsia="仿宋" w:hAnsi="仿宋" w:hint="eastAsia"/>
          <w:sz w:val="24"/>
        </w:rPr>
        <w:t>18.1</w:t>
      </w:r>
      <w:r>
        <w:rPr>
          <w:rFonts w:ascii="仿宋" w:eastAsia="仿宋" w:hAnsi="仿宋" w:hint="eastAsia"/>
          <w:sz w:val="24"/>
        </w:rPr>
        <w:t>在评标前，评委会将首先审查每份投标书是否实质响应了招标文件的要求，是否完整，有无计算上的错误，文件签署是否合格，没有重大偏离。投标书是否编排</w:t>
      </w:r>
      <w:proofErr w:type="gramStart"/>
      <w:r>
        <w:rPr>
          <w:rFonts w:ascii="仿宋" w:eastAsia="仿宋" w:hAnsi="仿宋" w:hint="eastAsia"/>
          <w:sz w:val="24"/>
        </w:rPr>
        <w:t>有序且</w:t>
      </w:r>
      <w:proofErr w:type="gramEnd"/>
      <w:r>
        <w:rPr>
          <w:rFonts w:ascii="仿宋" w:eastAsia="仿宋" w:hAnsi="仿宋" w:hint="eastAsia"/>
          <w:sz w:val="24"/>
        </w:rPr>
        <w:t>符合招标文件要求等。</w:t>
      </w:r>
    </w:p>
    <w:p w:rsidR="004D5FC3" w:rsidRDefault="005D0A86">
      <w:pPr>
        <w:spacing w:line="400" w:lineRule="exact"/>
        <w:ind w:firstLine="760"/>
        <w:rPr>
          <w:rFonts w:ascii="仿宋" w:eastAsia="仿宋" w:hAnsi="仿宋"/>
          <w:sz w:val="24"/>
        </w:rPr>
      </w:pPr>
      <w:r>
        <w:rPr>
          <w:rFonts w:ascii="仿宋" w:eastAsia="仿宋" w:hAnsi="仿宋" w:hint="eastAsia"/>
          <w:sz w:val="24"/>
        </w:rPr>
        <w:t>18.2</w:t>
      </w:r>
      <w:r>
        <w:rPr>
          <w:rFonts w:ascii="仿宋" w:eastAsia="仿宋" w:hAnsi="仿宋" w:hint="eastAsia"/>
          <w:sz w:val="24"/>
        </w:rPr>
        <w:t>开标后，评委会将首先审查投标书投标文件，有下列情况之一者将被视为无效标：</w:t>
      </w:r>
    </w:p>
    <w:p w:rsidR="004D5FC3" w:rsidRDefault="005D0A86">
      <w:pPr>
        <w:tabs>
          <w:tab w:val="left" w:pos="540"/>
        </w:tabs>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投标商未提交保证金、标书费或金额不足；</w:t>
      </w:r>
      <w:r>
        <w:rPr>
          <w:rFonts w:ascii="仿宋" w:eastAsia="仿宋" w:hAnsi="仿宋" w:hint="eastAsia"/>
          <w:sz w:val="24"/>
        </w:rPr>
        <w:t xml:space="preserve">  </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超出经营范围投标</w:t>
      </w:r>
      <w:r>
        <w:rPr>
          <w:rFonts w:ascii="仿宋" w:eastAsia="仿宋" w:hAnsi="仿宋" w:hint="eastAsia"/>
          <w:sz w:val="24"/>
        </w:rPr>
        <w:t>的；</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没有必需的资质证明文件或投标文件未加盖投标人公章；</w:t>
      </w:r>
      <w:r>
        <w:rPr>
          <w:rFonts w:ascii="仿宋" w:eastAsia="仿宋" w:hAnsi="仿宋" w:hint="eastAsia"/>
          <w:sz w:val="24"/>
        </w:rPr>
        <w:t xml:space="preserve">            </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投标书无法定代表人签字或签字人无法定代表人有效委托授权的；</w:t>
      </w:r>
      <w:r>
        <w:rPr>
          <w:rFonts w:ascii="仿宋" w:eastAsia="仿宋" w:hAnsi="仿宋" w:hint="eastAsia"/>
          <w:sz w:val="24"/>
        </w:rPr>
        <w:t xml:space="preserve">  </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代理投标商未附有制造商有效委托书的；</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投标书不满足技术规格说明中主要参数和超出偏差范围的；</w:t>
      </w:r>
      <w:r>
        <w:rPr>
          <w:rFonts w:ascii="仿宋" w:eastAsia="仿宋" w:hAnsi="仿宋" w:hint="eastAsia"/>
          <w:sz w:val="24"/>
        </w:rPr>
        <w:t xml:space="preserve"> </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投标商复印招标文件的技术规格作为其投标书中一部分的；</w:t>
      </w:r>
      <w:r>
        <w:rPr>
          <w:rFonts w:ascii="仿宋" w:eastAsia="仿宋" w:hAnsi="仿宋" w:hint="eastAsia"/>
          <w:sz w:val="24"/>
        </w:rPr>
        <w:t xml:space="preserve"> </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8</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未按规定的格式填写，编排混乱、无序，内容不全或字迹模糊，辨认不清；</w:t>
      </w:r>
      <w:r>
        <w:rPr>
          <w:rFonts w:ascii="仿宋" w:eastAsia="仿宋" w:hAnsi="仿宋" w:hint="eastAsia"/>
          <w:sz w:val="24"/>
        </w:rPr>
        <w:t xml:space="preserve">           </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9</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投标文件未按规定进行密封的；</w:t>
      </w:r>
    </w:p>
    <w:p w:rsidR="004D5FC3" w:rsidRDefault="005D0A8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弄虚作假或不遵守开标会场纪律的；</w:t>
      </w:r>
    </w:p>
    <w:p w:rsidR="004D5FC3" w:rsidRDefault="005D0A86">
      <w:pPr>
        <w:spacing w:line="40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11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其他被评委会认定无效的情况。</w:t>
      </w:r>
    </w:p>
    <w:p w:rsidR="004D5FC3" w:rsidRDefault="005D0A86">
      <w:pPr>
        <w:spacing w:line="400" w:lineRule="exact"/>
        <w:ind w:firstLine="744"/>
        <w:rPr>
          <w:rFonts w:ascii="仿宋" w:eastAsia="仿宋" w:hAnsi="仿宋"/>
          <w:b/>
          <w:sz w:val="24"/>
          <w:u w:val="single"/>
        </w:rPr>
      </w:pPr>
      <w:r>
        <w:rPr>
          <w:rFonts w:ascii="仿宋" w:eastAsia="仿宋" w:hAnsi="仿宋" w:hint="eastAsia"/>
          <w:sz w:val="24"/>
        </w:rPr>
        <w:t xml:space="preserve">18.3 </w:t>
      </w:r>
      <w:r>
        <w:rPr>
          <w:rFonts w:ascii="仿宋" w:eastAsia="仿宋" w:hAnsi="仿宋" w:hint="eastAsia"/>
          <w:sz w:val="24"/>
        </w:rPr>
        <w:t>招标文件提供的工艺、材料、设备、参考的数据等仅作为说明，并没有限制性，投标人在投标中可以选用替代标准，</w:t>
      </w:r>
      <w:r>
        <w:rPr>
          <w:rFonts w:ascii="仿宋" w:eastAsia="仿宋" w:hAnsi="仿宋" w:hint="eastAsia"/>
          <w:b/>
          <w:sz w:val="24"/>
          <w:u w:val="single"/>
        </w:rPr>
        <w:t>但这些替代标准要优于或相当于技术规格中要求的标准，以满足采购人的需要。</w:t>
      </w:r>
    </w:p>
    <w:p w:rsidR="004D5FC3" w:rsidRDefault="005D0A86">
      <w:pPr>
        <w:spacing w:line="400" w:lineRule="exact"/>
        <w:ind w:firstLine="549"/>
        <w:rPr>
          <w:rFonts w:ascii="仿宋" w:eastAsia="仿宋" w:hAnsi="仿宋"/>
          <w:sz w:val="24"/>
        </w:rPr>
      </w:pPr>
      <w:r>
        <w:rPr>
          <w:rFonts w:ascii="仿宋" w:eastAsia="仿宋" w:hAnsi="仿宋" w:hint="eastAsia"/>
          <w:sz w:val="24"/>
        </w:rPr>
        <w:t xml:space="preserve">  18.4 </w:t>
      </w:r>
      <w:r>
        <w:rPr>
          <w:rFonts w:ascii="仿宋" w:eastAsia="仿宋" w:hAnsi="仿宋" w:hint="eastAsia"/>
          <w:sz w:val="24"/>
        </w:rPr>
        <w:t>评委会判断投标文件的响应性仅基于投标文件本身而不靠外部证据。</w:t>
      </w:r>
    </w:p>
    <w:p w:rsidR="004D5FC3" w:rsidRDefault="005D0A86">
      <w:pPr>
        <w:spacing w:line="400" w:lineRule="exact"/>
        <w:ind w:firstLine="549"/>
        <w:rPr>
          <w:rFonts w:ascii="仿宋" w:eastAsia="仿宋" w:hAnsi="仿宋"/>
          <w:sz w:val="24"/>
        </w:rPr>
      </w:pPr>
      <w:r>
        <w:rPr>
          <w:rFonts w:ascii="仿宋" w:eastAsia="仿宋" w:hAnsi="仿宋" w:hint="eastAsia"/>
          <w:sz w:val="24"/>
        </w:rPr>
        <w:t xml:space="preserve">  18.5</w:t>
      </w:r>
      <w:r>
        <w:rPr>
          <w:rFonts w:ascii="仿宋" w:eastAsia="仿宋" w:hAnsi="仿宋" w:hint="eastAsia"/>
          <w:sz w:val="24"/>
        </w:rPr>
        <w:t>评标委员会将拒绝被确定为非实质性响应的投标，投标人不能通过修改或撤销与招标文件的不符之处而使其投标成为实质性响应的投标。</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18.6</w:t>
      </w:r>
      <w:r>
        <w:rPr>
          <w:rFonts w:ascii="仿宋" w:eastAsia="仿宋" w:hAnsi="仿宋" w:hint="eastAsia"/>
          <w:sz w:val="24"/>
        </w:rPr>
        <w:t>评标委员会有权选择和拒绝投标人中标</w:t>
      </w:r>
      <w:r>
        <w:rPr>
          <w:rFonts w:ascii="仿宋" w:eastAsia="仿宋" w:hAnsi="仿宋" w:hint="eastAsia"/>
          <w:sz w:val="24"/>
        </w:rPr>
        <w:t>,</w:t>
      </w:r>
      <w:r>
        <w:rPr>
          <w:rFonts w:ascii="仿宋" w:eastAsia="仿宋" w:hAnsi="仿宋" w:hint="eastAsia"/>
          <w:sz w:val="24"/>
        </w:rPr>
        <w:t>并无义务向投标人进行任何有关评标的解释。</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18.7</w:t>
      </w:r>
      <w:r>
        <w:rPr>
          <w:rFonts w:ascii="仿宋" w:eastAsia="仿宋" w:hAnsi="仿宋" w:hint="eastAsia"/>
          <w:sz w:val="24"/>
        </w:rPr>
        <w:t>评标过程严格保密。凡是属于审查、澄清、评价和比较的有关资料以及授标建议等均不得向投标人或其他无关的人员透露。</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18.8</w:t>
      </w:r>
      <w:r>
        <w:rPr>
          <w:rFonts w:ascii="仿宋" w:eastAsia="仿宋" w:hAnsi="仿宋" w:hint="eastAsia"/>
          <w:sz w:val="24"/>
        </w:rPr>
        <w:t>投标人在评标过程中，所进行的企图影响评标结果的不符合招标规定的活动，可能导致其被取消中标资格。</w:t>
      </w:r>
    </w:p>
    <w:p w:rsidR="004D5FC3" w:rsidRDefault="005D0A86">
      <w:pPr>
        <w:spacing w:line="200" w:lineRule="exact"/>
        <w:ind w:firstLine="55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p>
    <w:p w:rsidR="004D5FC3" w:rsidRDefault="005D0A86">
      <w:pPr>
        <w:spacing w:line="400" w:lineRule="exact"/>
        <w:ind w:firstLine="540"/>
        <w:rPr>
          <w:rFonts w:ascii="仿宋" w:eastAsia="仿宋" w:hAnsi="仿宋"/>
          <w:b/>
          <w:sz w:val="24"/>
        </w:rPr>
      </w:pPr>
      <w:r>
        <w:rPr>
          <w:rFonts w:ascii="仿宋" w:eastAsia="仿宋" w:hAnsi="仿宋" w:hint="eastAsia"/>
          <w:b/>
          <w:sz w:val="24"/>
        </w:rPr>
        <w:t>19</w:t>
      </w:r>
      <w:r>
        <w:rPr>
          <w:rFonts w:ascii="仿宋" w:eastAsia="仿宋" w:hAnsi="仿宋" w:hint="eastAsia"/>
          <w:b/>
          <w:sz w:val="24"/>
        </w:rPr>
        <w:t>．投标文件的澄清</w:t>
      </w:r>
    </w:p>
    <w:p w:rsidR="004D5FC3" w:rsidRDefault="005D0A86">
      <w:pPr>
        <w:spacing w:line="400" w:lineRule="exact"/>
        <w:ind w:firstLine="730"/>
        <w:rPr>
          <w:rFonts w:ascii="仿宋" w:eastAsia="仿宋" w:hAnsi="仿宋"/>
          <w:sz w:val="24"/>
        </w:rPr>
      </w:pPr>
      <w:r>
        <w:rPr>
          <w:rFonts w:ascii="仿宋" w:eastAsia="仿宋" w:hAnsi="仿宋" w:hint="eastAsia"/>
          <w:sz w:val="24"/>
        </w:rPr>
        <w:lastRenderedPageBreak/>
        <w:t>19</w:t>
      </w:r>
      <w:r>
        <w:rPr>
          <w:rFonts w:ascii="仿宋" w:eastAsia="仿宋" w:hAnsi="仿宋" w:hint="eastAsia"/>
          <w:sz w:val="24"/>
        </w:rPr>
        <w:t>.1</w:t>
      </w:r>
      <w:r>
        <w:rPr>
          <w:rFonts w:ascii="仿宋" w:eastAsia="仿宋" w:hAnsi="仿宋" w:hint="eastAsia"/>
          <w:sz w:val="24"/>
        </w:rPr>
        <w:t>招标方有权就招标文件中含糊之处向投标方提出询问或澄清要求。投标方必须按照招标方通知的时间、地点派技术和商务人员进行答疑和澄清。</w:t>
      </w:r>
    </w:p>
    <w:p w:rsidR="004D5FC3" w:rsidRDefault="005D0A86">
      <w:pPr>
        <w:spacing w:line="400" w:lineRule="exact"/>
        <w:ind w:firstLine="760"/>
        <w:rPr>
          <w:rFonts w:ascii="仿宋" w:eastAsia="仿宋" w:hAnsi="仿宋"/>
          <w:sz w:val="24"/>
        </w:rPr>
      </w:pPr>
      <w:r>
        <w:rPr>
          <w:rFonts w:ascii="仿宋" w:eastAsia="仿宋" w:hAnsi="仿宋" w:hint="eastAsia"/>
          <w:sz w:val="24"/>
        </w:rPr>
        <w:t xml:space="preserve">19.2 </w:t>
      </w:r>
      <w:r>
        <w:rPr>
          <w:rFonts w:ascii="仿宋" w:eastAsia="仿宋" w:hAnsi="仿宋" w:hint="eastAsia"/>
          <w:sz w:val="24"/>
        </w:rPr>
        <w:t>必要时招标方可要求投标方就澄清的问题作书面回答，该书面回答有投标全权代表的签章，并将作为投标内容的一部分。</w:t>
      </w:r>
    </w:p>
    <w:p w:rsidR="004D5FC3" w:rsidRDefault="005D0A86">
      <w:pPr>
        <w:spacing w:line="400" w:lineRule="exact"/>
        <w:ind w:firstLine="760"/>
        <w:rPr>
          <w:rFonts w:ascii="仿宋" w:eastAsia="仿宋" w:hAnsi="仿宋"/>
          <w:sz w:val="24"/>
        </w:rPr>
      </w:pPr>
      <w:r>
        <w:rPr>
          <w:rFonts w:ascii="仿宋" w:eastAsia="仿宋" w:hAnsi="仿宋" w:hint="eastAsia"/>
          <w:sz w:val="24"/>
        </w:rPr>
        <w:t xml:space="preserve">19.3 </w:t>
      </w:r>
      <w:r>
        <w:rPr>
          <w:rFonts w:ascii="仿宋" w:eastAsia="仿宋" w:hAnsi="仿宋" w:hint="eastAsia"/>
          <w:sz w:val="24"/>
        </w:rPr>
        <w:t>投标方对投标文件的澄清不得改变投标价格及实质内容。</w:t>
      </w:r>
    </w:p>
    <w:p w:rsidR="004D5FC3" w:rsidRDefault="005D0A86">
      <w:pPr>
        <w:spacing w:line="400" w:lineRule="exact"/>
        <w:ind w:firstLine="760"/>
        <w:rPr>
          <w:rFonts w:ascii="仿宋" w:eastAsia="仿宋" w:hAnsi="仿宋"/>
          <w:sz w:val="24"/>
        </w:rPr>
      </w:pPr>
      <w:r>
        <w:rPr>
          <w:rFonts w:ascii="仿宋" w:eastAsia="仿宋" w:hAnsi="仿宋" w:hint="eastAsia"/>
          <w:sz w:val="24"/>
        </w:rPr>
        <w:t>19.4</w:t>
      </w:r>
      <w:r>
        <w:rPr>
          <w:rFonts w:ascii="仿宋" w:eastAsia="仿宋" w:hAnsi="仿宋" w:hint="eastAsia"/>
          <w:sz w:val="24"/>
        </w:rPr>
        <w:t>投标文件中有下列错误必须修正并确认，否则投标文件将被拒绝，其投标保证金将被没收：</w:t>
      </w:r>
      <w:r>
        <w:rPr>
          <w:rFonts w:ascii="仿宋" w:eastAsia="仿宋" w:hAnsi="仿宋" w:hint="eastAsia"/>
          <w:sz w:val="24"/>
        </w:rPr>
        <w:t xml:space="preserve"> </w:t>
      </w:r>
      <w:r>
        <w:rPr>
          <w:rFonts w:ascii="仿宋" w:eastAsia="仿宋" w:hAnsi="仿宋" w:hint="eastAsia"/>
          <w:sz w:val="24"/>
        </w:rPr>
        <w:br/>
        <w:t xml:space="preserve">       </w:t>
      </w:r>
      <w:r>
        <w:rPr>
          <w:rFonts w:ascii="仿宋" w:eastAsia="仿宋" w:hAnsi="仿宋" w:hint="eastAsia"/>
          <w:sz w:val="24"/>
        </w:rPr>
        <w:t>⑴</w:t>
      </w:r>
      <w:r>
        <w:rPr>
          <w:rFonts w:ascii="仿宋" w:eastAsia="仿宋" w:hAnsi="仿宋" w:hint="eastAsia"/>
          <w:sz w:val="24"/>
        </w:rPr>
        <w:t xml:space="preserve">  </w:t>
      </w:r>
      <w:r>
        <w:rPr>
          <w:rFonts w:ascii="仿宋" w:eastAsia="仿宋" w:hAnsi="仿宋" w:hint="eastAsia"/>
          <w:sz w:val="24"/>
        </w:rPr>
        <w:t>单价累计之和与总价不一致，以单价为准修改总价；</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⑵</w:t>
      </w:r>
      <w:r>
        <w:rPr>
          <w:rFonts w:ascii="仿宋" w:eastAsia="仿宋" w:hAnsi="仿宋" w:hint="eastAsia"/>
          <w:sz w:val="24"/>
        </w:rPr>
        <w:t xml:space="preserve">  </w:t>
      </w:r>
      <w:r>
        <w:rPr>
          <w:rFonts w:ascii="仿宋" w:eastAsia="仿宋" w:hAnsi="仿宋" w:hint="eastAsia"/>
          <w:sz w:val="24"/>
        </w:rPr>
        <w:t>用文字表示的数值与用数</w:t>
      </w:r>
      <w:r>
        <w:rPr>
          <w:rFonts w:ascii="仿宋" w:eastAsia="仿宋" w:hAnsi="仿宋" w:hint="eastAsia"/>
          <w:sz w:val="24"/>
        </w:rPr>
        <w:t>字表示的数值不一致，以文字表示的数值为准；</w:t>
      </w:r>
      <w:r>
        <w:rPr>
          <w:rFonts w:ascii="仿宋" w:eastAsia="仿宋" w:hAnsi="仿宋" w:hint="eastAsia"/>
          <w:sz w:val="24"/>
        </w:rPr>
        <w:t xml:space="preserve"> </w:t>
      </w:r>
      <w:r>
        <w:rPr>
          <w:rFonts w:ascii="仿宋" w:eastAsia="仿宋" w:hAnsi="仿宋" w:hint="eastAsia"/>
          <w:sz w:val="24"/>
        </w:rPr>
        <w:br/>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⑶</w:t>
      </w:r>
      <w:r>
        <w:rPr>
          <w:rFonts w:ascii="仿宋" w:eastAsia="仿宋" w:hAnsi="仿宋" w:hint="eastAsia"/>
          <w:sz w:val="24"/>
        </w:rPr>
        <w:t xml:space="preserve">  </w:t>
      </w:r>
      <w:r>
        <w:rPr>
          <w:rFonts w:ascii="仿宋" w:eastAsia="仿宋" w:hAnsi="仿宋" w:hint="eastAsia"/>
          <w:sz w:val="24"/>
        </w:rPr>
        <w:t>文字表述与图形不一致，以文字表述为准。</w:t>
      </w:r>
    </w:p>
    <w:p w:rsidR="004D5FC3" w:rsidRDefault="005D0A86">
      <w:pPr>
        <w:spacing w:line="400" w:lineRule="exact"/>
        <w:ind w:firstLine="549"/>
        <w:rPr>
          <w:rFonts w:ascii="仿宋" w:eastAsia="仿宋" w:hAnsi="仿宋"/>
          <w:b/>
          <w:sz w:val="24"/>
        </w:rPr>
      </w:pPr>
      <w:r>
        <w:rPr>
          <w:rFonts w:ascii="仿宋" w:eastAsia="仿宋" w:hAnsi="仿宋" w:hint="eastAsia"/>
          <w:b/>
          <w:sz w:val="24"/>
        </w:rPr>
        <w:t>20</w:t>
      </w:r>
      <w:r>
        <w:rPr>
          <w:rFonts w:ascii="仿宋" w:eastAsia="仿宋" w:hAnsi="仿宋" w:hint="eastAsia"/>
          <w:b/>
          <w:sz w:val="24"/>
        </w:rPr>
        <w:t>．投标的评价和比较</w:t>
      </w:r>
    </w:p>
    <w:p w:rsidR="004D5FC3" w:rsidRDefault="005D0A86">
      <w:pPr>
        <w:spacing w:line="400" w:lineRule="exact"/>
        <w:ind w:firstLine="760"/>
        <w:rPr>
          <w:rFonts w:ascii="仿宋" w:eastAsia="仿宋" w:hAnsi="仿宋"/>
          <w:sz w:val="24"/>
        </w:rPr>
      </w:pPr>
      <w:r>
        <w:rPr>
          <w:rFonts w:ascii="仿宋" w:eastAsia="仿宋" w:hAnsi="仿宋" w:hint="eastAsia"/>
          <w:sz w:val="24"/>
        </w:rPr>
        <w:t>20.1</w:t>
      </w:r>
      <w:r>
        <w:rPr>
          <w:rFonts w:ascii="仿宋" w:eastAsia="仿宋" w:hAnsi="仿宋" w:hint="eastAsia"/>
          <w:sz w:val="24"/>
        </w:rPr>
        <w:t>招标人根据招标采购项目的特点组建评标委员会。评委会将按照规定</w:t>
      </w:r>
      <w:r>
        <w:rPr>
          <w:rFonts w:ascii="仿宋" w:eastAsia="仿宋" w:hAnsi="仿宋" w:hint="eastAsia"/>
          <w:sz w:val="24"/>
        </w:rPr>
        <w:t>,</w:t>
      </w:r>
      <w:r>
        <w:rPr>
          <w:rFonts w:ascii="仿宋" w:eastAsia="仿宋" w:hAnsi="仿宋" w:hint="eastAsia"/>
          <w:sz w:val="24"/>
        </w:rPr>
        <w:t>仅对确定为实质上响应招标文件要求的投标进行评价和比较。</w:t>
      </w:r>
    </w:p>
    <w:p w:rsidR="004D5FC3" w:rsidRDefault="005D0A86">
      <w:pPr>
        <w:spacing w:line="400" w:lineRule="exact"/>
        <w:ind w:firstLine="760"/>
        <w:rPr>
          <w:rFonts w:ascii="仿宋" w:eastAsia="仿宋" w:hAnsi="仿宋"/>
          <w:b/>
          <w:sz w:val="24"/>
        </w:rPr>
      </w:pPr>
      <w:r>
        <w:rPr>
          <w:rFonts w:ascii="仿宋" w:eastAsia="仿宋" w:hAnsi="仿宋" w:hint="eastAsia"/>
          <w:sz w:val="24"/>
        </w:rPr>
        <w:t>20.2</w:t>
      </w:r>
      <w:r>
        <w:rPr>
          <w:rFonts w:ascii="仿宋" w:eastAsia="仿宋" w:hAnsi="仿宋" w:hint="eastAsia"/>
          <w:sz w:val="24"/>
        </w:rPr>
        <w:t>评标办法：评委会评标时将采用</w:t>
      </w:r>
      <w:r>
        <w:rPr>
          <w:rFonts w:ascii="仿宋" w:eastAsia="仿宋" w:hAnsi="仿宋" w:hint="eastAsia"/>
          <w:b/>
          <w:sz w:val="24"/>
        </w:rPr>
        <w:t>综合评比法，</w:t>
      </w:r>
      <w:r>
        <w:rPr>
          <w:rFonts w:ascii="仿宋" w:eastAsia="仿宋" w:hAnsi="仿宋" w:hint="eastAsia"/>
          <w:sz w:val="24"/>
        </w:rPr>
        <w:t>除考虑投标报价以外，还将考虑以下因素：</w:t>
      </w:r>
    </w:p>
    <w:p w:rsidR="004D5FC3" w:rsidRDefault="005D0A86">
      <w:pPr>
        <w:spacing w:line="400" w:lineRule="exact"/>
        <w:ind w:firstLine="760"/>
        <w:rPr>
          <w:rFonts w:ascii="仿宋" w:eastAsia="仿宋" w:hAnsi="仿宋"/>
          <w:sz w:val="24"/>
        </w:rPr>
      </w:pPr>
      <w:r>
        <w:rPr>
          <w:rFonts w:ascii="仿宋" w:eastAsia="仿宋" w:hAnsi="仿宋" w:hint="eastAsia"/>
          <w:sz w:val="24"/>
        </w:rPr>
        <w:t>⑴</w:t>
      </w:r>
      <w:r>
        <w:rPr>
          <w:rFonts w:ascii="仿宋" w:eastAsia="仿宋" w:hAnsi="仿宋" w:hint="eastAsia"/>
          <w:sz w:val="24"/>
        </w:rPr>
        <w:t xml:space="preserve"> </w:t>
      </w:r>
      <w:r>
        <w:rPr>
          <w:rFonts w:ascii="仿宋" w:eastAsia="仿宋" w:hAnsi="仿宋" w:hint="eastAsia"/>
          <w:sz w:val="24"/>
        </w:rPr>
        <w:t>投标产品的技术水平、性能；</w:t>
      </w:r>
    </w:p>
    <w:p w:rsidR="004D5FC3" w:rsidRDefault="005D0A86">
      <w:pPr>
        <w:spacing w:line="400" w:lineRule="exact"/>
        <w:ind w:firstLine="760"/>
        <w:rPr>
          <w:rFonts w:ascii="仿宋" w:eastAsia="仿宋" w:hAnsi="仿宋"/>
          <w:sz w:val="24"/>
        </w:rPr>
      </w:pPr>
      <w:r>
        <w:rPr>
          <w:rFonts w:ascii="仿宋" w:eastAsia="仿宋" w:hAnsi="仿宋" w:hint="eastAsia"/>
          <w:sz w:val="24"/>
        </w:rPr>
        <w:t>⑵</w:t>
      </w:r>
      <w:r>
        <w:rPr>
          <w:rFonts w:ascii="仿宋" w:eastAsia="仿宋" w:hAnsi="仿宋" w:hint="eastAsia"/>
          <w:sz w:val="24"/>
        </w:rPr>
        <w:t xml:space="preserve"> </w:t>
      </w:r>
      <w:r>
        <w:rPr>
          <w:rFonts w:ascii="仿宋" w:eastAsia="仿宋" w:hAnsi="仿宋" w:hint="eastAsia"/>
          <w:sz w:val="24"/>
        </w:rPr>
        <w:t>投标产品的质量和适应性；</w:t>
      </w:r>
    </w:p>
    <w:p w:rsidR="004D5FC3" w:rsidRDefault="005D0A86">
      <w:pPr>
        <w:spacing w:line="400" w:lineRule="exact"/>
        <w:ind w:firstLine="760"/>
        <w:rPr>
          <w:rFonts w:ascii="仿宋" w:eastAsia="仿宋" w:hAnsi="仿宋"/>
          <w:sz w:val="24"/>
        </w:rPr>
      </w:pPr>
      <w:r>
        <w:rPr>
          <w:rFonts w:ascii="仿宋" w:eastAsia="仿宋" w:hAnsi="仿宋" w:hint="eastAsia"/>
          <w:sz w:val="24"/>
        </w:rPr>
        <w:t>⑶</w:t>
      </w:r>
      <w:r>
        <w:rPr>
          <w:rFonts w:ascii="仿宋" w:eastAsia="仿宋" w:hAnsi="仿宋" w:hint="eastAsia"/>
          <w:sz w:val="24"/>
        </w:rPr>
        <w:t xml:space="preserve"> </w:t>
      </w:r>
      <w:r>
        <w:rPr>
          <w:rFonts w:ascii="仿宋" w:eastAsia="仿宋" w:hAnsi="仿宋" w:hint="eastAsia"/>
          <w:sz w:val="24"/>
        </w:rPr>
        <w:t>对招标文件中付款方式的响应；</w:t>
      </w:r>
    </w:p>
    <w:p w:rsidR="004D5FC3" w:rsidRDefault="005D0A86">
      <w:pPr>
        <w:spacing w:line="400" w:lineRule="exact"/>
        <w:ind w:firstLine="760"/>
        <w:rPr>
          <w:rFonts w:ascii="仿宋" w:eastAsia="仿宋" w:hAnsi="仿宋"/>
          <w:sz w:val="24"/>
        </w:rPr>
      </w:pPr>
      <w:r>
        <w:rPr>
          <w:rFonts w:ascii="仿宋" w:eastAsia="仿宋" w:hAnsi="仿宋" w:hint="eastAsia"/>
          <w:sz w:val="24"/>
        </w:rPr>
        <w:t>⑷</w:t>
      </w:r>
      <w:r>
        <w:rPr>
          <w:rFonts w:ascii="仿宋" w:eastAsia="仿宋" w:hAnsi="仿宋" w:hint="eastAsia"/>
          <w:sz w:val="24"/>
        </w:rPr>
        <w:t xml:space="preserve"> </w:t>
      </w:r>
      <w:r>
        <w:rPr>
          <w:rFonts w:ascii="仿宋" w:eastAsia="仿宋" w:hAnsi="仿宋" w:hint="eastAsia"/>
          <w:sz w:val="24"/>
        </w:rPr>
        <w:t>交货期和供货能力；</w:t>
      </w:r>
    </w:p>
    <w:p w:rsidR="004D5FC3" w:rsidRDefault="005D0A86">
      <w:pPr>
        <w:spacing w:line="400" w:lineRule="exact"/>
        <w:ind w:firstLine="760"/>
        <w:rPr>
          <w:rFonts w:ascii="仿宋" w:eastAsia="仿宋" w:hAnsi="仿宋"/>
          <w:sz w:val="24"/>
        </w:rPr>
      </w:pPr>
      <w:r>
        <w:rPr>
          <w:rFonts w:ascii="仿宋" w:eastAsia="仿宋" w:hAnsi="仿宋" w:hint="eastAsia"/>
          <w:sz w:val="24"/>
        </w:rPr>
        <w:t>⑸</w:t>
      </w:r>
      <w:r>
        <w:rPr>
          <w:rFonts w:ascii="仿宋" w:eastAsia="仿宋" w:hAnsi="仿宋" w:hint="eastAsia"/>
          <w:sz w:val="24"/>
        </w:rPr>
        <w:t xml:space="preserve"> </w:t>
      </w:r>
      <w:r>
        <w:rPr>
          <w:rFonts w:ascii="仿宋" w:eastAsia="仿宋" w:hAnsi="仿宋" w:hint="eastAsia"/>
          <w:sz w:val="24"/>
        </w:rPr>
        <w:t>配套设备的齐全性（如有需要）；</w:t>
      </w:r>
    </w:p>
    <w:p w:rsidR="004D5FC3" w:rsidRDefault="005D0A86">
      <w:pPr>
        <w:spacing w:line="400" w:lineRule="exact"/>
        <w:ind w:firstLineChars="250" w:firstLine="60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）售后服务承诺；</w:t>
      </w:r>
    </w:p>
    <w:p w:rsidR="004D5FC3" w:rsidRDefault="005D0A86">
      <w:pPr>
        <w:spacing w:line="400" w:lineRule="exact"/>
        <w:ind w:firstLine="760"/>
        <w:rPr>
          <w:rFonts w:ascii="仿宋" w:eastAsia="仿宋" w:hAnsi="仿宋"/>
          <w:sz w:val="24"/>
        </w:rPr>
      </w:pPr>
      <w:r>
        <w:rPr>
          <w:rFonts w:ascii="仿宋" w:eastAsia="仿宋" w:hAnsi="仿宋" w:hint="eastAsia"/>
          <w:sz w:val="24"/>
        </w:rPr>
        <w:t>⑺</w:t>
      </w:r>
      <w:r>
        <w:rPr>
          <w:rFonts w:ascii="仿宋" w:eastAsia="仿宋" w:hAnsi="仿宋" w:hint="eastAsia"/>
          <w:sz w:val="24"/>
        </w:rPr>
        <w:t xml:space="preserve"> </w:t>
      </w:r>
      <w:r>
        <w:rPr>
          <w:rFonts w:ascii="仿宋" w:eastAsia="仿宋" w:hAnsi="仿宋" w:hint="eastAsia"/>
          <w:sz w:val="24"/>
        </w:rPr>
        <w:t>其他特殊要求因素（如安全及环保等）；</w:t>
      </w:r>
    </w:p>
    <w:p w:rsidR="004D5FC3" w:rsidRDefault="005D0A86">
      <w:pPr>
        <w:spacing w:line="400" w:lineRule="exact"/>
        <w:ind w:firstLine="760"/>
        <w:rPr>
          <w:rFonts w:ascii="仿宋" w:eastAsia="仿宋" w:hAnsi="仿宋"/>
          <w:sz w:val="24"/>
        </w:rPr>
      </w:pPr>
      <w:r>
        <w:rPr>
          <w:rFonts w:ascii="仿宋" w:eastAsia="仿宋" w:hAnsi="仿宋" w:hint="eastAsia"/>
          <w:sz w:val="24"/>
        </w:rPr>
        <w:t>⑻</w:t>
      </w:r>
      <w:r>
        <w:rPr>
          <w:rFonts w:ascii="仿宋" w:eastAsia="仿宋" w:hAnsi="仿宋" w:hint="eastAsia"/>
          <w:sz w:val="24"/>
        </w:rPr>
        <w:t xml:space="preserve"> </w:t>
      </w:r>
      <w:r>
        <w:rPr>
          <w:rFonts w:ascii="仿宋" w:eastAsia="仿宋" w:hAnsi="仿宋" w:hint="eastAsia"/>
          <w:sz w:val="24"/>
        </w:rPr>
        <w:t>业绩、成功案例。</w:t>
      </w:r>
    </w:p>
    <w:p w:rsidR="004D5FC3" w:rsidRDefault="005D0A86">
      <w:pPr>
        <w:pStyle w:val="3"/>
        <w:spacing w:line="240" w:lineRule="exact"/>
        <w:rPr>
          <w:rFonts w:ascii="仿宋" w:eastAsia="仿宋" w:hAnsi="仿宋"/>
          <w:sz w:val="24"/>
          <w:szCs w:val="24"/>
        </w:rPr>
      </w:pPr>
      <w:bookmarkStart w:id="12" w:name="_Toc196817921"/>
      <w:bookmarkStart w:id="13" w:name="_Toc516969091"/>
      <w:r>
        <w:rPr>
          <w:rFonts w:ascii="仿宋" w:eastAsia="仿宋" w:hAnsi="仿宋" w:hint="eastAsia"/>
          <w:sz w:val="24"/>
          <w:szCs w:val="24"/>
        </w:rPr>
        <w:t>（六）</w:t>
      </w:r>
      <w:r>
        <w:rPr>
          <w:rFonts w:ascii="仿宋" w:eastAsia="仿宋" w:hAnsi="仿宋" w:hint="eastAsia"/>
          <w:sz w:val="24"/>
          <w:szCs w:val="24"/>
        </w:rPr>
        <w:t xml:space="preserve"> </w:t>
      </w:r>
      <w:r>
        <w:rPr>
          <w:rFonts w:ascii="仿宋" w:eastAsia="仿宋" w:hAnsi="仿宋" w:hint="eastAsia"/>
          <w:sz w:val="24"/>
          <w:szCs w:val="24"/>
        </w:rPr>
        <w:t>授予合同</w:t>
      </w:r>
      <w:bookmarkEnd w:id="12"/>
      <w:bookmarkEnd w:id="13"/>
    </w:p>
    <w:p w:rsidR="004D5FC3" w:rsidRDefault="005D0A86">
      <w:pPr>
        <w:spacing w:line="400" w:lineRule="exact"/>
        <w:ind w:firstLine="549"/>
        <w:rPr>
          <w:rFonts w:ascii="仿宋" w:eastAsia="仿宋" w:hAnsi="仿宋"/>
          <w:b/>
          <w:sz w:val="24"/>
        </w:rPr>
      </w:pPr>
      <w:r>
        <w:rPr>
          <w:rFonts w:ascii="仿宋" w:eastAsia="仿宋" w:hAnsi="仿宋" w:hint="eastAsia"/>
          <w:b/>
          <w:sz w:val="24"/>
        </w:rPr>
        <w:t xml:space="preserve">21 </w:t>
      </w:r>
      <w:r>
        <w:rPr>
          <w:rFonts w:ascii="仿宋" w:eastAsia="仿宋" w:hAnsi="仿宋" w:hint="eastAsia"/>
          <w:b/>
          <w:sz w:val="24"/>
        </w:rPr>
        <w:t>合同授予标准</w:t>
      </w:r>
    </w:p>
    <w:p w:rsidR="004D5FC3" w:rsidRDefault="005D0A86">
      <w:pPr>
        <w:spacing w:line="400" w:lineRule="exact"/>
        <w:ind w:firstLine="760"/>
        <w:rPr>
          <w:rFonts w:ascii="仿宋" w:eastAsia="仿宋" w:hAnsi="仿宋"/>
          <w:sz w:val="24"/>
        </w:rPr>
      </w:pPr>
      <w:r>
        <w:rPr>
          <w:rFonts w:ascii="仿宋" w:eastAsia="仿宋" w:hAnsi="仿宋" w:hint="eastAsia"/>
          <w:sz w:val="24"/>
        </w:rPr>
        <w:t xml:space="preserve">21.1 </w:t>
      </w:r>
      <w:r>
        <w:rPr>
          <w:rFonts w:ascii="仿宋" w:eastAsia="仿宋" w:hAnsi="仿宋" w:hint="eastAsia"/>
          <w:sz w:val="24"/>
        </w:rPr>
        <w:t>评标委员会可以直接确定中标人，评标委员会也可以根据开标会的书面评标报告和推荐的中标候选人复审确定中标人，即预中标单位。</w:t>
      </w:r>
    </w:p>
    <w:p w:rsidR="004D5FC3" w:rsidRDefault="005D0A86">
      <w:pPr>
        <w:spacing w:line="400" w:lineRule="exact"/>
        <w:ind w:firstLine="730"/>
        <w:rPr>
          <w:rFonts w:ascii="仿宋" w:eastAsia="仿宋" w:hAnsi="仿宋"/>
          <w:bCs/>
          <w:sz w:val="24"/>
        </w:rPr>
      </w:pPr>
      <w:r>
        <w:rPr>
          <w:rFonts w:ascii="仿宋" w:eastAsia="仿宋" w:hAnsi="仿宋" w:hint="eastAsia"/>
          <w:bCs/>
          <w:sz w:val="24"/>
        </w:rPr>
        <w:t xml:space="preserve">21.2 </w:t>
      </w:r>
      <w:r>
        <w:rPr>
          <w:rFonts w:ascii="仿宋" w:eastAsia="仿宋" w:hAnsi="仿宋" w:hint="eastAsia"/>
          <w:bCs/>
          <w:sz w:val="24"/>
        </w:rPr>
        <w:t>中标预告</w:t>
      </w:r>
    </w:p>
    <w:p w:rsidR="004D5FC3" w:rsidRDefault="005D0A86">
      <w:pPr>
        <w:spacing w:line="400" w:lineRule="exact"/>
        <w:ind w:firstLine="730"/>
        <w:rPr>
          <w:rFonts w:ascii="仿宋" w:eastAsia="仿宋" w:hAnsi="仿宋"/>
          <w:sz w:val="24"/>
        </w:rPr>
      </w:pPr>
      <w:r>
        <w:rPr>
          <w:rFonts w:ascii="仿宋" w:eastAsia="仿宋" w:hAnsi="仿宋" w:hint="eastAsia"/>
          <w:sz w:val="24"/>
        </w:rPr>
        <w:t>如评委会认为有必要，首先对第一中标候选人就投标文件所提供的内容进行资格后审。如果确定第一中标候选人无法履行合同，依次对第二、三中标候选人进行类似的审查。</w:t>
      </w:r>
    </w:p>
    <w:p w:rsidR="004D5FC3" w:rsidRDefault="005D0A86">
      <w:pPr>
        <w:spacing w:line="400" w:lineRule="exact"/>
        <w:ind w:firstLine="730"/>
        <w:rPr>
          <w:rFonts w:ascii="仿宋" w:eastAsia="仿宋" w:hAnsi="仿宋"/>
          <w:sz w:val="24"/>
        </w:rPr>
      </w:pPr>
      <w:r>
        <w:rPr>
          <w:rFonts w:ascii="仿宋" w:eastAsia="仿宋" w:hAnsi="仿宋" w:hint="eastAsia"/>
          <w:sz w:val="24"/>
        </w:rPr>
        <w:t>21.3</w:t>
      </w:r>
      <w:r>
        <w:rPr>
          <w:rFonts w:ascii="仿宋" w:eastAsia="仿宋" w:hAnsi="仿宋" w:hint="eastAsia"/>
          <w:sz w:val="24"/>
        </w:rPr>
        <w:t>原则上把合同授予实质上响应招标文件要求的排名最前的中标候选</w:t>
      </w:r>
      <w:r>
        <w:rPr>
          <w:rFonts w:ascii="仿宋" w:eastAsia="仿宋" w:hAnsi="仿宋" w:hint="eastAsia"/>
          <w:sz w:val="24"/>
        </w:rPr>
        <w:lastRenderedPageBreak/>
        <w:t>人或通过</w:t>
      </w:r>
      <w:r>
        <w:rPr>
          <w:rFonts w:ascii="仿宋" w:eastAsia="仿宋" w:hAnsi="仿宋" w:hint="eastAsia"/>
          <w:sz w:val="24"/>
        </w:rPr>
        <w:t>20.2</w:t>
      </w:r>
      <w:r>
        <w:rPr>
          <w:rFonts w:ascii="仿宋" w:eastAsia="仿宋" w:hAnsi="仿宋" w:hint="eastAsia"/>
          <w:sz w:val="24"/>
        </w:rPr>
        <w:t>条资格审查的中标候选人。</w:t>
      </w:r>
    </w:p>
    <w:p w:rsidR="004D5FC3" w:rsidRDefault="005D0A86">
      <w:pPr>
        <w:spacing w:line="400" w:lineRule="exact"/>
        <w:ind w:firstLine="730"/>
        <w:rPr>
          <w:rFonts w:ascii="仿宋" w:eastAsia="仿宋" w:hAnsi="仿宋"/>
          <w:sz w:val="24"/>
        </w:rPr>
      </w:pPr>
      <w:r>
        <w:rPr>
          <w:rFonts w:ascii="仿宋" w:eastAsia="仿宋" w:hAnsi="仿宋" w:hint="eastAsia"/>
          <w:sz w:val="24"/>
        </w:rPr>
        <w:t xml:space="preserve">21.4 </w:t>
      </w:r>
      <w:r>
        <w:rPr>
          <w:rFonts w:ascii="仿宋" w:eastAsia="仿宋" w:hAnsi="仿宋" w:hint="eastAsia"/>
          <w:sz w:val="24"/>
        </w:rPr>
        <w:t>最低报价并不是被授予合同的保证。</w:t>
      </w:r>
    </w:p>
    <w:p w:rsidR="004D5FC3" w:rsidRDefault="005D0A86">
      <w:pPr>
        <w:spacing w:line="400" w:lineRule="exact"/>
        <w:ind w:firstLine="730"/>
        <w:rPr>
          <w:rFonts w:ascii="仿宋" w:eastAsia="仿宋" w:hAnsi="仿宋"/>
          <w:sz w:val="24"/>
        </w:rPr>
      </w:pPr>
      <w:r>
        <w:rPr>
          <w:rFonts w:ascii="仿宋" w:eastAsia="仿宋" w:hAnsi="仿宋" w:hint="eastAsia"/>
          <w:sz w:val="24"/>
        </w:rPr>
        <w:t>21.5</w:t>
      </w:r>
      <w:r>
        <w:rPr>
          <w:rFonts w:ascii="仿宋" w:eastAsia="仿宋" w:hAnsi="仿宋" w:hint="eastAsia"/>
          <w:sz w:val="24"/>
        </w:rPr>
        <w:t>合同将授予符合下列条件之一的投标人：</w:t>
      </w:r>
      <w:r>
        <w:rPr>
          <w:rFonts w:ascii="仿宋" w:eastAsia="仿宋" w:hAnsi="仿宋" w:hint="eastAsia"/>
        </w:rPr>
        <w:br/>
      </w:r>
      <w:r>
        <w:rPr>
          <w:rFonts w:ascii="仿宋" w:eastAsia="仿宋" w:hAnsi="仿宋" w:hint="eastAsia"/>
        </w:rPr>
        <w:t xml:space="preserve">　　</w:t>
      </w:r>
      <w:r>
        <w:rPr>
          <w:rFonts w:ascii="仿宋" w:eastAsia="仿宋" w:hAnsi="仿宋" w:hint="eastAsia"/>
        </w:rPr>
        <w:t xml:space="preserve">   </w:t>
      </w:r>
      <w:r>
        <w:rPr>
          <w:rFonts w:ascii="仿宋" w:eastAsia="仿宋" w:hAnsi="仿宋" w:hint="eastAsia"/>
          <w:sz w:val="24"/>
        </w:rPr>
        <w:t xml:space="preserve">21.5.1 </w:t>
      </w:r>
      <w:r>
        <w:rPr>
          <w:rFonts w:ascii="仿宋" w:eastAsia="仿宋" w:hAnsi="仿宋" w:hint="eastAsia"/>
          <w:sz w:val="24"/>
        </w:rPr>
        <w:t>能够最大限度地满足招标文件中规定的各项综合评价标准；</w:t>
      </w:r>
    </w:p>
    <w:p w:rsidR="004D5FC3" w:rsidRDefault="005D0A86">
      <w:pPr>
        <w:spacing w:line="400" w:lineRule="exact"/>
        <w:ind w:firstLine="730"/>
        <w:rPr>
          <w:rFonts w:ascii="仿宋" w:eastAsia="仿宋" w:hAnsi="仿宋"/>
          <w:sz w:val="24"/>
        </w:rPr>
      </w:pPr>
      <w:r>
        <w:rPr>
          <w:rFonts w:ascii="仿宋" w:eastAsia="仿宋" w:hAnsi="仿宋" w:hint="eastAsia"/>
          <w:sz w:val="24"/>
        </w:rPr>
        <w:t xml:space="preserve">21.5.2 </w:t>
      </w:r>
      <w:r>
        <w:rPr>
          <w:rFonts w:ascii="仿宋" w:eastAsia="仿宋" w:hAnsi="仿宋" w:hint="eastAsia"/>
          <w:sz w:val="24"/>
        </w:rPr>
        <w:t>能够满足招标的实质性要求，并且经评审的投标价格最低，但是投标价格低于</w:t>
      </w:r>
      <w:r>
        <w:rPr>
          <w:rFonts w:ascii="仿宋" w:eastAsia="仿宋" w:hAnsi="仿宋" w:hint="eastAsia"/>
          <w:sz w:val="24"/>
        </w:rPr>
        <w:t>成本的除外。</w:t>
      </w:r>
      <w:r>
        <w:rPr>
          <w:rFonts w:ascii="仿宋" w:eastAsia="仿宋" w:hAnsi="仿宋" w:hint="eastAsia"/>
          <w:sz w:val="24"/>
        </w:rPr>
        <w:t xml:space="preserve"> </w:t>
      </w:r>
    </w:p>
    <w:p w:rsidR="004D5FC3" w:rsidRDefault="005D0A86">
      <w:pPr>
        <w:spacing w:line="400" w:lineRule="exact"/>
        <w:ind w:firstLine="718"/>
        <w:rPr>
          <w:rFonts w:ascii="仿宋" w:eastAsia="仿宋" w:hAnsi="仿宋"/>
          <w:sz w:val="24"/>
        </w:rPr>
      </w:pPr>
      <w:r>
        <w:rPr>
          <w:rFonts w:ascii="仿宋" w:eastAsia="仿宋" w:hAnsi="仿宋" w:hint="eastAsia"/>
          <w:sz w:val="24"/>
        </w:rPr>
        <w:t xml:space="preserve">21.6 </w:t>
      </w:r>
      <w:r>
        <w:rPr>
          <w:rFonts w:ascii="仿宋" w:eastAsia="仿宋" w:hAnsi="仿宋" w:hint="eastAsia"/>
          <w:sz w:val="24"/>
        </w:rPr>
        <w:t>授予合同时变更数量的权利</w:t>
      </w:r>
      <w:r>
        <w:rPr>
          <w:rFonts w:ascii="仿宋" w:eastAsia="仿宋" w:hAnsi="仿宋" w:hint="eastAsia"/>
          <w:sz w:val="24"/>
        </w:rPr>
        <w:t xml:space="preserve">: </w:t>
      </w:r>
      <w:r>
        <w:rPr>
          <w:rFonts w:ascii="仿宋" w:eastAsia="仿宋" w:hAnsi="仿宋" w:hint="eastAsia"/>
          <w:sz w:val="24"/>
        </w:rPr>
        <w:t>招标人在授予合同时有权对“招标项目一览表”中规定的产品数量和服务予以增减或分项选择中标人。</w:t>
      </w:r>
    </w:p>
    <w:p w:rsidR="004D5FC3" w:rsidRDefault="004D5FC3">
      <w:pPr>
        <w:spacing w:line="200" w:lineRule="exact"/>
        <w:ind w:firstLine="550"/>
        <w:rPr>
          <w:rFonts w:ascii="仿宋" w:eastAsia="仿宋" w:hAnsi="仿宋"/>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 xml:space="preserve">22 </w:t>
      </w:r>
      <w:r>
        <w:rPr>
          <w:rFonts w:ascii="仿宋" w:eastAsia="仿宋" w:hAnsi="仿宋" w:hint="eastAsia"/>
          <w:b/>
          <w:sz w:val="24"/>
        </w:rPr>
        <w:t>招标人宣布招标程序无效或拒绝所有投标的权利</w:t>
      </w:r>
    </w:p>
    <w:p w:rsidR="004D5FC3" w:rsidRDefault="005D0A86">
      <w:pPr>
        <w:spacing w:line="400" w:lineRule="exact"/>
        <w:ind w:firstLineChars="250" w:firstLine="600"/>
        <w:rPr>
          <w:rFonts w:ascii="仿宋" w:eastAsia="仿宋" w:hAnsi="仿宋"/>
          <w:sz w:val="24"/>
        </w:rPr>
      </w:pPr>
      <w:r>
        <w:rPr>
          <w:rFonts w:ascii="仿宋" w:eastAsia="仿宋" w:hAnsi="仿宋" w:hint="eastAsia"/>
          <w:sz w:val="24"/>
        </w:rPr>
        <w:t>招标人保留在授标之前任何时候宣布招标程序无效或拒绝所有投标的权力，且无须向受影响的投标人承担任何责任。</w:t>
      </w:r>
    </w:p>
    <w:p w:rsidR="004D5FC3" w:rsidRDefault="004D5FC3">
      <w:pPr>
        <w:spacing w:line="180" w:lineRule="exact"/>
        <w:ind w:firstLine="550"/>
        <w:rPr>
          <w:rFonts w:ascii="仿宋" w:eastAsia="仿宋" w:hAnsi="仿宋"/>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 xml:space="preserve">23 </w:t>
      </w:r>
      <w:r>
        <w:rPr>
          <w:rFonts w:ascii="仿宋" w:eastAsia="仿宋" w:hAnsi="仿宋" w:hint="eastAsia"/>
          <w:b/>
          <w:sz w:val="24"/>
        </w:rPr>
        <w:t>中标通知书</w:t>
      </w:r>
    </w:p>
    <w:p w:rsidR="004D5FC3" w:rsidRDefault="005D0A86">
      <w:pPr>
        <w:spacing w:line="400" w:lineRule="exact"/>
        <w:ind w:firstLine="730"/>
        <w:rPr>
          <w:rFonts w:ascii="仿宋" w:eastAsia="仿宋" w:hAnsi="仿宋"/>
          <w:sz w:val="24"/>
        </w:rPr>
      </w:pPr>
      <w:r>
        <w:rPr>
          <w:rFonts w:ascii="仿宋" w:eastAsia="仿宋" w:hAnsi="仿宋" w:hint="eastAsia"/>
          <w:sz w:val="24"/>
        </w:rPr>
        <w:t xml:space="preserve">23.1 </w:t>
      </w:r>
      <w:r>
        <w:rPr>
          <w:rFonts w:ascii="仿宋" w:eastAsia="仿宋" w:hAnsi="仿宋" w:hint="eastAsia"/>
          <w:sz w:val="24"/>
        </w:rPr>
        <w:t>在投标有效期满之前，招标人将以书面形式发出《中标通知书》，《中标通知书》一经发出即发生法律效力。</w:t>
      </w:r>
      <w:r>
        <w:rPr>
          <w:rFonts w:ascii="仿宋" w:eastAsia="仿宋" w:hAnsi="仿宋" w:hint="eastAsia"/>
          <w:sz w:val="24"/>
        </w:rPr>
        <w:t xml:space="preserve"> </w:t>
      </w:r>
      <w:r>
        <w:rPr>
          <w:rFonts w:ascii="仿宋" w:eastAsia="仿宋" w:hAnsi="仿宋" w:hint="eastAsia"/>
          <w:sz w:val="24"/>
        </w:rPr>
        <w:br/>
        <w:t xml:space="preserve">      23.2 </w:t>
      </w:r>
      <w:r>
        <w:rPr>
          <w:rFonts w:ascii="仿宋" w:eastAsia="仿宋" w:hAnsi="仿宋" w:hint="eastAsia"/>
          <w:sz w:val="24"/>
        </w:rPr>
        <w:t>招标人将不对中标和未中标的原因作任何解释。</w:t>
      </w:r>
    </w:p>
    <w:p w:rsidR="004D5FC3" w:rsidRDefault="005D0A86">
      <w:pPr>
        <w:spacing w:line="400" w:lineRule="exact"/>
        <w:ind w:firstLine="730"/>
        <w:rPr>
          <w:rFonts w:ascii="仿宋" w:eastAsia="仿宋" w:hAnsi="仿宋"/>
          <w:sz w:val="24"/>
        </w:rPr>
      </w:pPr>
      <w:r>
        <w:rPr>
          <w:rFonts w:ascii="仿宋" w:eastAsia="仿宋" w:hAnsi="仿宋" w:hint="eastAsia"/>
          <w:sz w:val="24"/>
        </w:rPr>
        <w:t>23.3</w:t>
      </w:r>
      <w:r>
        <w:rPr>
          <w:rFonts w:ascii="仿宋" w:eastAsia="仿宋" w:hAnsi="仿宋" w:hint="eastAsia"/>
          <w:sz w:val="24"/>
        </w:rPr>
        <w:t>《中标</w:t>
      </w:r>
      <w:r>
        <w:rPr>
          <w:rFonts w:ascii="仿宋" w:eastAsia="仿宋" w:hAnsi="仿宋" w:hint="eastAsia"/>
          <w:sz w:val="24"/>
        </w:rPr>
        <w:t>通知书》将作为签订合同的依据。</w:t>
      </w:r>
    </w:p>
    <w:p w:rsidR="004D5FC3" w:rsidRDefault="004D5FC3">
      <w:pPr>
        <w:spacing w:line="180" w:lineRule="exact"/>
        <w:ind w:firstLine="550"/>
        <w:rPr>
          <w:rFonts w:ascii="仿宋" w:eastAsia="仿宋" w:hAnsi="仿宋"/>
          <w:sz w:val="24"/>
        </w:rPr>
      </w:pPr>
    </w:p>
    <w:p w:rsidR="004D5FC3" w:rsidRDefault="005D0A86">
      <w:pPr>
        <w:spacing w:line="400" w:lineRule="exact"/>
        <w:ind w:firstLine="549"/>
        <w:jc w:val="center"/>
        <w:rPr>
          <w:rFonts w:ascii="仿宋" w:eastAsia="仿宋" w:hAnsi="仿宋"/>
          <w:b/>
          <w:sz w:val="24"/>
        </w:rPr>
      </w:pPr>
      <w:r>
        <w:rPr>
          <w:rFonts w:ascii="仿宋" w:eastAsia="仿宋" w:hAnsi="仿宋" w:hint="eastAsia"/>
          <w:b/>
          <w:sz w:val="24"/>
        </w:rPr>
        <w:t>（七）签订合同</w:t>
      </w:r>
    </w:p>
    <w:p w:rsidR="004D5FC3" w:rsidRDefault="005D0A86">
      <w:pPr>
        <w:spacing w:line="400" w:lineRule="exact"/>
        <w:ind w:firstLine="744"/>
        <w:rPr>
          <w:rFonts w:ascii="仿宋" w:eastAsia="仿宋" w:hAnsi="仿宋"/>
          <w:sz w:val="24"/>
        </w:rPr>
      </w:pPr>
      <w:r>
        <w:rPr>
          <w:rFonts w:ascii="仿宋" w:eastAsia="仿宋" w:hAnsi="仿宋" w:hint="eastAsia"/>
          <w:sz w:val="24"/>
        </w:rPr>
        <w:t xml:space="preserve">24 </w:t>
      </w:r>
      <w:r>
        <w:rPr>
          <w:rFonts w:ascii="仿宋" w:eastAsia="仿宋" w:hAnsi="仿宋" w:hint="eastAsia"/>
          <w:b/>
          <w:sz w:val="24"/>
        </w:rPr>
        <w:t>中标人应在中标通知书发出之日起三</w:t>
      </w:r>
      <w:proofErr w:type="gramStart"/>
      <w:r>
        <w:rPr>
          <w:rFonts w:ascii="仿宋" w:eastAsia="仿宋" w:hAnsi="仿宋" w:hint="eastAsia"/>
          <w:b/>
          <w:sz w:val="24"/>
        </w:rPr>
        <w:t>日内与</w:t>
      </w:r>
      <w:proofErr w:type="gramEnd"/>
      <w:r>
        <w:rPr>
          <w:rFonts w:ascii="仿宋" w:eastAsia="仿宋" w:hAnsi="仿宋" w:hint="eastAsia"/>
          <w:b/>
          <w:sz w:val="24"/>
        </w:rPr>
        <w:t>采购人签订合同。</w:t>
      </w:r>
      <w:r>
        <w:rPr>
          <w:rFonts w:ascii="仿宋" w:eastAsia="仿宋" w:hAnsi="仿宋" w:hint="eastAsia"/>
          <w:sz w:val="24"/>
        </w:rPr>
        <w:t>招标文件、中标人的投标书及澄清文件等，均作为合同的附件。</w:t>
      </w:r>
    </w:p>
    <w:p w:rsidR="004D5FC3" w:rsidRDefault="005D0A86">
      <w:pPr>
        <w:spacing w:line="400" w:lineRule="exact"/>
        <w:ind w:firstLineChars="304" w:firstLine="730"/>
        <w:rPr>
          <w:rFonts w:ascii="仿宋" w:eastAsia="仿宋" w:hAnsi="仿宋"/>
          <w:sz w:val="24"/>
        </w:rPr>
      </w:pPr>
      <w:r>
        <w:rPr>
          <w:rFonts w:ascii="仿宋" w:eastAsia="仿宋" w:hAnsi="仿宋" w:hint="eastAsia"/>
          <w:sz w:val="24"/>
        </w:rPr>
        <w:t xml:space="preserve">25 </w:t>
      </w:r>
      <w:r>
        <w:rPr>
          <w:rFonts w:ascii="仿宋" w:eastAsia="仿宋" w:hAnsi="仿宋" w:hint="eastAsia"/>
          <w:sz w:val="24"/>
        </w:rPr>
        <w:t>招标人保留以书面形式要求中标方对其所投物品的装运方式、交货地点及服务等作适当调整的权利。中标方必须在接到招标方的变更要求后及时根据本条款提出的调整内容做出同意与否的答复。</w:t>
      </w:r>
    </w:p>
    <w:p w:rsidR="004D5FC3" w:rsidRDefault="004D5FC3">
      <w:pPr>
        <w:spacing w:line="180" w:lineRule="exact"/>
        <w:ind w:firstLine="550"/>
        <w:rPr>
          <w:rFonts w:ascii="仿宋" w:eastAsia="仿宋" w:hAnsi="仿宋"/>
          <w:sz w:val="24"/>
        </w:rPr>
      </w:pPr>
    </w:p>
    <w:p w:rsidR="004D5FC3" w:rsidRDefault="005D0A86">
      <w:pPr>
        <w:spacing w:line="400" w:lineRule="exact"/>
        <w:ind w:firstLineChars="277" w:firstLine="667"/>
        <w:rPr>
          <w:rFonts w:ascii="仿宋" w:eastAsia="仿宋" w:hAnsi="仿宋"/>
          <w:b/>
          <w:sz w:val="24"/>
        </w:rPr>
      </w:pPr>
      <w:r>
        <w:rPr>
          <w:rFonts w:ascii="仿宋" w:eastAsia="仿宋" w:hAnsi="仿宋" w:hint="eastAsia"/>
          <w:b/>
          <w:sz w:val="24"/>
        </w:rPr>
        <w:t xml:space="preserve">26 </w:t>
      </w:r>
      <w:r>
        <w:rPr>
          <w:rFonts w:ascii="仿宋" w:eastAsia="仿宋" w:hAnsi="仿宋" w:hint="eastAsia"/>
          <w:b/>
          <w:sz w:val="24"/>
        </w:rPr>
        <w:t>付款方式</w:t>
      </w:r>
    </w:p>
    <w:p w:rsidR="004D5FC3" w:rsidRDefault="005D0A86">
      <w:pPr>
        <w:spacing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结算及付款方式：详见第</w:t>
      </w:r>
      <w:r>
        <w:rPr>
          <w:rFonts w:ascii="仿宋" w:eastAsia="仿宋" w:hAnsi="仿宋" w:hint="eastAsia"/>
          <w:sz w:val="24"/>
        </w:rPr>
        <w:t>29</w:t>
      </w:r>
      <w:r>
        <w:rPr>
          <w:rFonts w:ascii="仿宋" w:eastAsia="仿宋" w:hAnsi="仿宋" w:hint="eastAsia"/>
          <w:sz w:val="24"/>
        </w:rPr>
        <w:t>条合同条款中关于结算及付款的方式</w:t>
      </w:r>
      <w:r>
        <w:rPr>
          <w:rFonts w:ascii="仿宋" w:eastAsia="仿宋" w:hAnsi="仿宋" w:hint="eastAsia"/>
          <w:sz w:val="24"/>
        </w:rPr>
        <w:t xml:space="preserve"> </w:t>
      </w:r>
    </w:p>
    <w:p w:rsidR="004D5FC3" w:rsidRDefault="004D5FC3">
      <w:pPr>
        <w:spacing w:line="180" w:lineRule="exact"/>
        <w:ind w:firstLine="550"/>
        <w:rPr>
          <w:rFonts w:ascii="仿宋" w:eastAsia="仿宋" w:hAnsi="仿宋"/>
          <w:sz w:val="24"/>
        </w:rPr>
      </w:pPr>
    </w:p>
    <w:p w:rsidR="004D5FC3" w:rsidRDefault="005D0A86">
      <w:pPr>
        <w:spacing w:line="400" w:lineRule="exact"/>
        <w:ind w:firstLine="549"/>
        <w:rPr>
          <w:rFonts w:ascii="仿宋" w:eastAsia="仿宋" w:hAnsi="仿宋"/>
          <w:b/>
          <w:sz w:val="24"/>
        </w:rPr>
      </w:pPr>
      <w:r>
        <w:rPr>
          <w:rFonts w:ascii="仿宋" w:eastAsia="仿宋" w:hAnsi="仿宋" w:hint="eastAsia"/>
          <w:b/>
          <w:sz w:val="24"/>
        </w:rPr>
        <w:t xml:space="preserve">27 </w:t>
      </w:r>
      <w:r>
        <w:rPr>
          <w:rFonts w:ascii="仿宋" w:eastAsia="仿宋" w:hAnsi="仿宋" w:hint="eastAsia"/>
          <w:b/>
          <w:sz w:val="24"/>
        </w:rPr>
        <w:t>解释权</w:t>
      </w:r>
    </w:p>
    <w:p w:rsidR="004D5FC3" w:rsidRDefault="005D0A86">
      <w:pPr>
        <w:spacing w:line="400" w:lineRule="exact"/>
        <w:ind w:firstLine="744"/>
        <w:rPr>
          <w:rFonts w:ascii="仿宋" w:eastAsia="仿宋" w:hAnsi="仿宋"/>
          <w:b/>
          <w:bCs/>
          <w:sz w:val="24"/>
        </w:rPr>
      </w:pPr>
      <w:r>
        <w:rPr>
          <w:rFonts w:ascii="仿宋" w:eastAsia="仿宋" w:hAnsi="仿宋" w:hint="eastAsia"/>
          <w:bCs/>
          <w:sz w:val="24"/>
        </w:rPr>
        <w:t>本招标文件的解释权属于</w:t>
      </w:r>
      <w:r>
        <w:rPr>
          <w:rFonts w:ascii="仿宋" w:eastAsia="仿宋" w:hAnsi="仿宋" w:hint="eastAsia"/>
          <w:b/>
          <w:sz w:val="24"/>
          <w:u w:val="single"/>
        </w:rPr>
        <w:t>南宁理工</w:t>
      </w:r>
      <w:r>
        <w:rPr>
          <w:rFonts w:ascii="仿宋" w:eastAsia="仿宋" w:hAnsi="仿宋" w:hint="eastAsia"/>
          <w:b/>
          <w:color w:val="000000"/>
          <w:sz w:val="24"/>
          <w:u w:val="single"/>
        </w:rPr>
        <w:t>学院招标办</w:t>
      </w:r>
      <w:r>
        <w:rPr>
          <w:rFonts w:ascii="仿宋" w:eastAsia="仿宋" w:hAnsi="仿宋" w:hint="eastAsia"/>
          <w:b/>
          <w:bCs/>
          <w:sz w:val="24"/>
        </w:rPr>
        <w:t>。</w:t>
      </w:r>
    </w:p>
    <w:p w:rsidR="004D5FC3" w:rsidRDefault="004D5FC3">
      <w:pPr>
        <w:spacing w:line="400" w:lineRule="exact"/>
        <w:rPr>
          <w:rFonts w:ascii="仿宋" w:eastAsia="仿宋" w:hAnsi="仿宋"/>
          <w:sz w:val="24"/>
        </w:rPr>
      </w:pPr>
    </w:p>
    <w:p w:rsidR="004D5FC3" w:rsidRDefault="005D0A86">
      <w:pPr>
        <w:spacing w:line="400" w:lineRule="exact"/>
        <w:ind w:firstLineChars="250" w:firstLine="602"/>
        <w:rPr>
          <w:rFonts w:ascii="仿宋" w:eastAsia="仿宋" w:hAnsi="仿宋"/>
          <w:b/>
          <w:sz w:val="24"/>
        </w:rPr>
      </w:pPr>
      <w:r>
        <w:rPr>
          <w:rFonts w:ascii="仿宋" w:eastAsia="仿宋" w:hAnsi="仿宋" w:hint="eastAsia"/>
          <w:b/>
          <w:sz w:val="24"/>
        </w:rPr>
        <w:t>2</w:t>
      </w:r>
      <w:r>
        <w:rPr>
          <w:rFonts w:ascii="仿宋" w:eastAsia="仿宋" w:hAnsi="仿宋"/>
          <w:b/>
          <w:sz w:val="24"/>
        </w:rPr>
        <w:t>8</w:t>
      </w:r>
      <w:r>
        <w:rPr>
          <w:rFonts w:ascii="仿宋" w:eastAsia="仿宋" w:hAnsi="仿宋" w:hint="eastAsia"/>
          <w:b/>
          <w:sz w:val="24"/>
        </w:rPr>
        <w:t xml:space="preserve"> </w:t>
      </w:r>
      <w:r>
        <w:rPr>
          <w:rFonts w:ascii="仿宋" w:eastAsia="仿宋" w:hAnsi="仿宋" w:hint="eastAsia"/>
          <w:b/>
          <w:sz w:val="24"/>
        </w:rPr>
        <w:t>合同条款</w:t>
      </w:r>
    </w:p>
    <w:p w:rsidR="004D5FC3" w:rsidRDefault="004D5FC3">
      <w:pPr>
        <w:spacing w:line="420" w:lineRule="exact"/>
        <w:jc w:val="center"/>
        <w:rPr>
          <w:rFonts w:ascii="黑体" w:eastAsia="黑体"/>
          <w:b/>
          <w:sz w:val="32"/>
          <w:szCs w:val="32"/>
        </w:rPr>
      </w:pPr>
    </w:p>
    <w:p w:rsidR="004D5FC3" w:rsidRDefault="004D5FC3">
      <w:pPr>
        <w:spacing w:line="420" w:lineRule="exact"/>
        <w:jc w:val="center"/>
        <w:rPr>
          <w:rFonts w:ascii="黑体" w:eastAsia="黑体"/>
          <w:b/>
          <w:sz w:val="32"/>
          <w:szCs w:val="32"/>
        </w:rPr>
      </w:pPr>
    </w:p>
    <w:p w:rsidR="004D5FC3" w:rsidRDefault="004D5FC3">
      <w:pPr>
        <w:spacing w:line="420" w:lineRule="exact"/>
        <w:jc w:val="center"/>
        <w:rPr>
          <w:rFonts w:ascii="黑体" w:eastAsia="黑体"/>
          <w:b/>
          <w:sz w:val="32"/>
          <w:szCs w:val="32"/>
        </w:rPr>
      </w:pPr>
    </w:p>
    <w:p w:rsidR="004D5FC3" w:rsidRDefault="004D5FC3">
      <w:pPr>
        <w:spacing w:line="420" w:lineRule="exact"/>
        <w:jc w:val="center"/>
        <w:rPr>
          <w:rFonts w:ascii="黑体" w:eastAsia="黑体"/>
          <w:b/>
          <w:sz w:val="32"/>
          <w:szCs w:val="32"/>
        </w:rPr>
      </w:pPr>
    </w:p>
    <w:p w:rsidR="004D5FC3" w:rsidRDefault="005D0A86">
      <w:pPr>
        <w:spacing w:line="420" w:lineRule="exact"/>
        <w:jc w:val="center"/>
        <w:rPr>
          <w:rFonts w:ascii="黑体" w:eastAsia="黑体"/>
          <w:b/>
          <w:sz w:val="32"/>
          <w:szCs w:val="32"/>
        </w:rPr>
      </w:pPr>
      <w:r>
        <w:rPr>
          <w:rFonts w:ascii="黑体" w:eastAsia="黑体" w:hint="eastAsia"/>
          <w:b/>
          <w:sz w:val="32"/>
          <w:szCs w:val="32"/>
        </w:rPr>
        <w:lastRenderedPageBreak/>
        <w:t>家</w:t>
      </w:r>
      <w:r>
        <w:rPr>
          <w:rFonts w:ascii="黑体" w:eastAsia="黑体" w:hint="eastAsia"/>
          <w:b/>
          <w:sz w:val="32"/>
          <w:szCs w:val="32"/>
        </w:rPr>
        <w:t xml:space="preserve"> </w:t>
      </w:r>
      <w:r>
        <w:rPr>
          <w:rFonts w:ascii="黑体" w:eastAsia="黑体" w:hint="eastAsia"/>
          <w:b/>
          <w:sz w:val="32"/>
          <w:szCs w:val="32"/>
        </w:rPr>
        <w:t>具</w:t>
      </w:r>
      <w:r>
        <w:rPr>
          <w:rFonts w:ascii="黑体" w:eastAsia="黑体" w:hint="eastAsia"/>
          <w:b/>
          <w:sz w:val="32"/>
          <w:szCs w:val="32"/>
        </w:rPr>
        <w:t xml:space="preserve"> </w:t>
      </w:r>
      <w:r>
        <w:rPr>
          <w:rFonts w:ascii="黑体" w:eastAsia="黑体" w:hint="eastAsia"/>
          <w:b/>
          <w:sz w:val="32"/>
          <w:szCs w:val="32"/>
        </w:rPr>
        <w:t>买</w:t>
      </w:r>
      <w:r>
        <w:rPr>
          <w:rFonts w:ascii="黑体" w:eastAsia="黑体" w:hint="eastAsia"/>
          <w:b/>
          <w:sz w:val="32"/>
          <w:szCs w:val="32"/>
        </w:rPr>
        <w:t xml:space="preserve"> </w:t>
      </w:r>
      <w:r>
        <w:rPr>
          <w:rFonts w:ascii="黑体" w:eastAsia="黑体" w:hint="eastAsia"/>
          <w:b/>
          <w:sz w:val="32"/>
          <w:szCs w:val="32"/>
        </w:rPr>
        <w:t>卖</w:t>
      </w:r>
      <w:r>
        <w:rPr>
          <w:rFonts w:ascii="黑体" w:eastAsia="黑体" w:hint="eastAsia"/>
          <w:b/>
          <w:sz w:val="32"/>
          <w:szCs w:val="32"/>
        </w:rPr>
        <w:t xml:space="preserve"> </w:t>
      </w:r>
      <w:r>
        <w:rPr>
          <w:rFonts w:ascii="黑体" w:eastAsia="黑体" w:hint="eastAsia"/>
          <w:b/>
          <w:sz w:val="32"/>
          <w:szCs w:val="32"/>
        </w:rPr>
        <w:t>合</w:t>
      </w:r>
      <w:r>
        <w:rPr>
          <w:rFonts w:ascii="黑体" w:eastAsia="黑体" w:hint="eastAsia"/>
          <w:b/>
          <w:sz w:val="32"/>
          <w:szCs w:val="32"/>
        </w:rPr>
        <w:t xml:space="preserve"> </w:t>
      </w:r>
      <w:r>
        <w:rPr>
          <w:rFonts w:ascii="黑体" w:eastAsia="黑体" w:hint="eastAsia"/>
          <w:b/>
          <w:sz w:val="32"/>
          <w:szCs w:val="32"/>
        </w:rPr>
        <w:t>同</w:t>
      </w:r>
    </w:p>
    <w:p w:rsidR="004D5FC3" w:rsidRDefault="004D5FC3">
      <w:pPr>
        <w:spacing w:line="420" w:lineRule="exact"/>
        <w:jc w:val="center"/>
        <w:rPr>
          <w:rFonts w:ascii="仿宋_GB2312" w:eastAsia="仿宋_GB2312"/>
          <w:b/>
          <w:sz w:val="28"/>
          <w:szCs w:val="28"/>
        </w:rPr>
      </w:pPr>
    </w:p>
    <w:p w:rsidR="004D5FC3" w:rsidRDefault="005D0A86">
      <w:pPr>
        <w:jc w:val="center"/>
        <w:rPr>
          <w:rFonts w:eastAsia="黑体"/>
          <w:b/>
          <w:sz w:val="72"/>
          <w:szCs w:val="72"/>
        </w:rPr>
      </w:pPr>
      <w:bookmarkStart w:id="14" w:name="_Toc196817922"/>
      <w:bookmarkEnd w:id="5"/>
      <w:bookmarkEnd w:id="6"/>
      <w:r>
        <w:rPr>
          <w:rFonts w:hint="eastAsia"/>
          <w:b/>
          <w:sz w:val="32"/>
        </w:rPr>
        <w:t>桂林理工大学博文管理学院</w:t>
      </w:r>
    </w:p>
    <w:p w:rsidR="004D5FC3" w:rsidRDefault="005D0A86">
      <w:pPr>
        <w:jc w:val="center"/>
        <w:rPr>
          <w:rFonts w:eastAsia="黑体"/>
          <w:b/>
          <w:sz w:val="32"/>
          <w:szCs w:val="32"/>
        </w:rPr>
      </w:pPr>
      <w:r>
        <w:rPr>
          <w:rFonts w:hint="eastAsia"/>
          <w:b/>
          <w:sz w:val="32"/>
        </w:rPr>
        <w:t xml:space="preserve">  </w:t>
      </w:r>
      <w:r>
        <w:rPr>
          <w:rFonts w:hint="eastAsia"/>
          <w:b/>
          <w:sz w:val="32"/>
        </w:rPr>
        <w:t>家具合同</w:t>
      </w:r>
    </w:p>
    <w:p w:rsidR="004D5FC3" w:rsidRDefault="004D5FC3"/>
    <w:p w:rsidR="004D5FC3" w:rsidRDefault="004D5FC3"/>
    <w:p w:rsidR="004D5FC3" w:rsidRDefault="005D0A86">
      <w:r>
        <w:rPr>
          <w:rFonts w:hint="eastAsia"/>
        </w:rPr>
        <w:t xml:space="preserve">                            </w:t>
      </w:r>
    </w:p>
    <w:p w:rsidR="004D5FC3" w:rsidRDefault="004D5FC3"/>
    <w:p w:rsidR="004D5FC3" w:rsidRDefault="004D5FC3"/>
    <w:p w:rsidR="004D5FC3" w:rsidRDefault="004D5FC3"/>
    <w:p w:rsidR="004D5FC3" w:rsidRDefault="004D5FC3"/>
    <w:p w:rsidR="004D5FC3" w:rsidRDefault="004D5FC3"/>
    <w:p w:rsidR="004D5FC3" w:rsidRDefault="004D5FC3"/>
    <w:p w:rsidR="004D5FC3" w:rsidRDefault="004D5FC3"/>
    <w:p w:rsidR="004D5FC3" w:rsidRDefault="004D5FC3"/>
    <w:p w:rsidR="004D5FC3" w:rsidRDefault="004D5FC3"/>
    <w:p w:rsidR="004D5FC3" w:rsidRDefault="004D5FC3">
      <w:pPr>
        <w:spacing w:line="300" w:lineRule="auto"/>
        <w:ind w:leftChars="405" w:left="850" w:firstLine="993"/>
        <w:rPr>
          <w:b/>
          <w:sz w:val="30"/>
        </w:rPr>
      </w:pPr>
    </w:p>
    <w:p w:rsidR="004D5FC3" w:rsidRDefault="004D5FC3">
      <w:pPr>
        <w:spacing w:line="300" w:lineRule="auto"/>
        <w:ind w:leftChars="405" w:left="850" w:firstLine="993"/>
        <w:rPr>
          <w:b/>
          <w:sz w:val="30"/>
        </w:rPr>
      </w:pPr>
    </w:p>
    <w:p w:rsidR="004D5FC3" w:rsidRDefault="005D0A86">
      <w:pPr>
        <w:spacing w:line="300" w:lineRule="auto"/>
        <w:ind w:leftChars="405" w:left="850" w:firstLine="993"/>
        <w:rPr>
          <w:b/>
          <w:sz w:val="30"/>
        </w:rPr>
      </w:pPr>
      <w:r>
        <w:rPr>
          <w:b/>
          <w:sz w:val="30"/>
        </w:rPr>
        <w:t>甲</w:t>
      </w:r>
      <w:r>
        <w:rPr>
          <w:b/>
          <w:sz w:val="30"/>
        </w:rPr>
        <w:t xml:space="preserve">    </w:t>
      </w:r>
      <w:r>
        <w:rPr>
          <w:b/>
          <w:sz w:val="30"/>
        </w:rPr>
        <w:t>方：</w:t>
      </w:r>
      <w:r>
        <w:rPr>
          <w:rFonts w:hint="eastAsia"/>
          <w:b/>
          <w:sz w:val="30"/>
        </w:rPr>
        <w:t>桂林理工大学博文管理学院</w:t>
      </w:r>
    </w:p>
    <w:p w:rsidR="004D5FC3" w:rsidRDefault="005D0A86">
      <w:pPr>
        <w:spacing w:line="300" w:lineRule="auto"/>
        <w:ind w:leftChars="405" w:left="850" w:firstLine="993"/>
        <w:rPr>
          <w:b/>
          <w:sz w:val="30"/>
          <w:szCs w:val="30"/>
        </w:rPr>
      </w:pPr>
      <w:r>
        <w:rPr>
          <w:b/>
          <w:sz w:val="30"/>
        </w:rPr>
        <w:t>乙</w:t>
      </w:r>
      <w:r>
        <w:rPr>
          <w:b/>
          <w:sz w:val="30"/>
        </w:rPr>
        <w:t xml:space="preserve">    </w:t>
      </w:r>
      <w:r>
        <w:rPr>
          <w:b/>
          <w:sz w:val="30"/>
        </w:rPr>
        <w:t>方：</w:t>
      </w:r>
      <w:r>
        <w:rPr>
          <w:rFonts w:hint="eastAsia"/>
          <w:b/>
          <w:sz w:val="30"/>
          <w:szCs w:val="30"/>
          <w:u w:val="single"/>
        </w:rPr>
        <w:t xml:space="preserve">                 </w:t>
      </w:r>
    </w:p>
    <w:p w:rsidR="004D5FC3" w:rsidRDefault="005D0A86">
      <w:pPr>
        <w:spacing w:line="300" w:lineRule="auto"/>
        <w:ind w:leftChars="405" w:left="850" w:firstLine="993"/>
        <w:rPr>
          <w:b/>
          <w:sz w:val="30"/>
          <w:u w:val="single"/>
        </w:rPr>
      </w:pPr>
      <w:r>
        <w:rPr>
          <w:b/>
          <w:sz w:val="30"/>
        </w:rPr>
        <w:t>合同编号：</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p>
    <w:p w:rsidR="004D5FC3" w:rsidRDefault="005D0A86">
      <w:pPr>
        <w:spacing w:line="300" w:lineRule="auto"/>
        <w:ind w:leftChars="405" w:left="850" w:firstLine="993"/>
      </w:pPr>
      <w:r>
        <w:rPr>
          <w:b/>
          <w:sz w:val="30"/>
        </w:rPr>
        <w:t>签约日期：</w:t>
      </w:r>
      <w:r>
        <w:rPr>
          <w:b/>
          <w:sz w:val="30"/>
          <w:u w:val="single"/>
        </w:rPr>
        <w:t xml:space="preserve">  </w:t>
      </w:r>
      <w:r>
        <w:rPr>
          <w:rFonts w:hint="eastAsia"/>
          <w:b/>
          <w:sz w:val="30"/>
          <w:u w:val="single"/>
        </w:rPr>
        <w:t xml:space="preserve">                </w:t>
      </w:r>
      <w:r>
        <w:br w:type="page"/>
      </w:r>
    </w:p>
    <w:p w:rsidR="004D5FC3" w:rsidRDefault="004D5FC3">
      <w:pPr>
        <w:rPr>
          <w:rFonts w:eastAsia="黑体"/>
          <w:b/>
          <w:sz w:val="30"/>
          <w:szCs w:val="30"/>
        </w:rPr>
      </w:pPr>
    </w:p>
    <w:p w:rsidR="004D5FC3" w:rsidRDefault="005D0A86">
      <w:pPr>
        <w:spacing w:line="900" w:lineRule="exact"/>
        <w:jc w:val="center"/>
        <w:rPr>
          <w:rFonts w:eastAsia="黑体"/>
          <w:b/>
          <w:sz w:val="30"/>
          <w:szCs w:val="30"/>
        </w:rPr>
      </w:pPr>
      <w:r>
        <w:rPr>
          <w:rFonts w:eastAsia="黑体"/>
          <w:b/>
          <w:sz w:val="30"/>
          <w:szCs w:val="30"/>
        </w:rPr>
        <w:t>合</w:t>
      </w:r>
      <w:r>
        <w:rPr>
          <w:rFonts w:eastAsia="黑体"/>
          <w:b/>
          <w:sz w:val="30"/>
          <w:szCs w:val="30"/>
        </w:rPr>
        <w:t xml:space="preserve"> </w:t>
      </w:r>
      <w:r>
        <w:rPr>
          <w:rFonts w:eastAsia="黑体"/>
          <w:b/>
          <w:sz w:val="30"/>
          <w:szCs w:val="30"/>
        </w:rPr>
        <w:t>同</w:t>
      </w:r>
      <w:r>
        <w:rPr>
          <w:rFonts w:eastAsia="黑体"/>
          <w:b/>
          <w:sz w:val="30"/>
          <w:szCs w:val="30"/>
        </w:rPr>
        <w:t xml:space="preserve"> </w:t>
      </w:r>
      <w:r>
        <w:rPr>
          <w:rFonts w:eastAsia="黑体"/>
          <w:b/>
          <w:sz w:val="30"/>
          <w:szCs w:val="30"/>
        </w:rPr>
        <w:t>目</w:t>
      </w:r>
      <w:r>
        <w:rPr>
          <w:rFonts w:eastAsia="黑体"/>
          <w:b/>
          <w:sz w:val="30"/>
          <w:szCs w:val="30"/>
        </w:rPr>
        <w:t xml:space="preserve"> </w:t>
      </w:r>
      <w:r>
        <w:rPr>
          <w:rFonts w:eastAsia="黑体"/>
          <w:b/>
          <w:sz w:val="30"/>
          <w:szCs w:val="30"/>
        </w:rPr>
        <w:t>录</w:t>
      </w:r>
    </w:p>
    <w:p w:rsidR="004D5FC3" w:rsidRDefault="005D0A86">
      <w:pPr>
        <w:pStyle w:val="TOC1"/>
        <w:tabs>
          <w:tab w:val="right" w:leader="dot" w:pos="8306"/>
        </w:tabs>
        <w:spacing w:line="900" w:lineRule="exact"/>
        <w:rPr>
          <w:rFonts w:ascii="黑体" w:eastAsia="黑体" w:hAnsi="黑体"/>
          <w:sz w:val="24"/>
        </w:rPr>
      </w:pPr>
      <w:r>
        <w:rPr>
          <w:rFonts w:ascii="黑体" w:eastAsia="黑体" w:hAnsi="黑体" w:hint="eastAsia"/>
          <w:sz w:val="24"/>
        </w:rPr>
        <w:fldChar w:fldCharType="begin"/>
      </w:r>
      <w:r>
        <w:rPr>
          <w:rFonts w:ascii="黑体" w:eastAsia="黑体" w:hAnsi="黑体" w:hint="eastAsia"/>
          <w:sz w:val="24"/>
        </w:rPr>
        <w:instrText xml:space="preserve">TOC \o "1-1" \h  \u </w:instrText>
      </w:r>
      <w:r>
        <w:rPr>
          <w:rFonts w:ascii="黑体" w:eastAsia="黑体" w:hAnsi="黑体" w:hint="eastAsia"/>
          <w:sz w:val="24"/>
        </w:rPr>
        <w:fldChar w:fldCharType="separate"/>
      </w:r>
      <w:hyperlink w:anchor="_Toc23851" w:history="1">
        <w:r>
          <w:rPr>
            <w:rFonts w:ascii="黑体" w:eastAsia="黑体" w:hAnsi="黑体" w:hint="eastAsia"/>
            <w:sz w:val="24"/>
          </w:rPr>
          <w:t>第一章</w:t>
        </w:r>
        <w:r>
          <w:rPr>
            <w:rFonts w:ascii="黑体" w:eastAsia="黑体" w:hAnsi="黑体" w:hint="eastAsia"/>
            <w:sz w:val="24"/>
          </w:rPr>
          <w:t xml:space="preserve"> </w:t>
        </w:r>
        <w:r>
          <w:rPr>
            <w:rFonts w:ascii="黑体" w:eastAsia="黑体" w:hAnsi="黑体" w:hint="eastAsia"/>
            <w:sz w:val="24"/>
          </w:rPr>
          <w:t>双方</w:t>
        </w:r>
        <w:r>
          <w:rPr>
            <w:rFonts w:ascii="黑体" w:eastAsia="黑体" w:hAnsi="黑体" w:hint="eastAsia"/>
            <w:sz w:val="24"/>
          </w:rPr>
          <w:tab/>
        </w:r>
        <w:r>
          <w:rPr>
            <w:rFonts w:ascii="黑体" w:eastAsia="黑体" w:hAnsi="黑体" w:hint="eastAsia"/>
            <w:sz w:val="24"/>
          </w:rPr>
          <w:fldChar w:fldCharType="begin"/>
        </w:r>
        <w:r>
          <w:rPr>
            <w:rFonts w:ascii="黑体" w:eastAsia="黑体" w:hAnsi="黑体" w:hint="eastAsia"/>
            <w:sz w:val="24"/>
          </w:rPr>
          <w:instrText xml:space="preserve"> PAGEREF _Toc23851 </w:instrText>
        </w:r>
        <w:r>
          <w:rPr>
            <w:rFonts w:ascii="黑体" w:eastAsia="黑体" w:hAnsi="黑体" w:hint="eastAsia"/>
            <w:sz w:val="24"/>
          </w:rPr>
          <w:fldChar w:fldCharType="separate"/>
        </w:r>
        <w:r>
          <w:rPr>
            <w:rFonts w:ascii="黑体" w:eastAsia="黑体" w:hAnsi="黑体"/>
            <w:sz w:val="24"/>
          </w:rPr>
          <w:t>1</w:t>
        </w:r>
        <w:r>
          <w:rPr>
            <w:rFonts w:ascii="黑体" w:eastAsia="黑体" w:hAnsi="黑体" w:hint="eastAsia"/>
            <w:sz w:val="24"/>
          </w:rPr>
          <w:fldChar w:fldCharType="end"/>
        </w:r>
      </w:hyperlink>
    </w:p>
    <w:p w:rsidR="004D5FC3" w:rsidRDefault="005D0A86">
      <w:pPr>
        <w:pStyle w:val="TOC1"/>
        <w:tabs>
          <w:tab w:val="right" w:leader="dot" w:pos="8306"/>
        </w:tabs>
        <w:spacing w:line="900" w:lineRule="exact"/>
        <w:rPr>
          <w:rFonts w:ascii="黑体" w:eastAsia="黑体" w:hAnsi="黑体"/>
          <w:sz w:val="24"/>
        </w:rPr>
      </w:pPr>
      <w:hyperlink w:anchor="_Toc2843" w:history="1">
        <w:r>
          <w:rPr>
            <w:rFonts w:ascii="黑体" w:eastAsia="黑体" w:hAnsi="黑体" w:hint="eastAsia"/>
            <w:sz w:val="24"/>
          </w:rPr>
          <w:t>第二章</w:t>
        </w:r>
        <w:r>
          <w:rPr>
            <w:rFonts w:ascii="黑体" w:eastAsia="黑体" w:hAnsi="黑体" w:hint="eastAsia"/>
            <w:sz w:val="24"/>
          </w:rPr>
          <w:t xml:space="preserve"> </w:t>
        </w:r>
        <w:r>
          <w:rPr>
            <w:rFonts w:ascii="黑体" w:eastAsia="黑体" w:hAnsi="黑体" w:hint="eastAsia"/>
            <w:sz w:val="24"/>
          </w:rPr>
          <w:t>合同标的和价格</w:t>
        </w:r>
        <w:r>
          <w:rPr>
            <w:rFonts w:ascii="黑体" w:eastAsia="黑体" w:hAnsi="黑体" w:hint="eastAsia"/>
            <w:sz w:val="24"/>
          </w:rPr>
          <w:tab/>
        </w:r>
        <w:r>
          <w:rPr>
            <w:rFonts w:ascii="黑体" w:eastAsia="黑体" w:hAnsi="黑体" w:hint="eastAsia"/>
            <w:sz w:val="24"/>
          </w:rPr>
          <w:fldChar w:fldCharType="begin"/>
        </w:r>
        <w:r>
          <w:rPr>
            <w:rFonts w:ascii="黑体" w:eastAsia="黑体" w:hAnsi="黑体" w:hint="eastAsia"/>
            <w:sz w:val="24"/>
          </w:rPr>
          <w:instrText xml:space="preserve"> PAGEREF _Toc2843 </w:instrText>
        </w:r>
        <w:r>
          <w:rPr>
            <w:rFonts w:ascii="黑体" w:eastAsia="黑体" w:hAnsi="黑体" w:hint="eastAsia"/>
            <w:sz w:val="24"/>
          </w:rPr>
          <w:fldChar w:fldCharType="separate"/>
        </w:r>
        <w:r>
          <w:rPr>
            <w:rFonts w:ascii="黑体" w:eastAsia="黑体" w:hAnsi="黑体"/>
            <w:sz w:val="24"/>
          </w:rPr>
          <w:t>2</w:t>
        </w:r>
        <w:r>
          <w:rPr>
            <w:rFonts w:ascii="黑体" w:eastAsia="黑体" w:hAnsi="黑体" w:hint="eastAsia"/>
            <w:sz w:val="24"/>
          </w:rPr>
          <w:fldChar w:fldCharType="end"/>
        </w:r>
      </w:hyperlink>
    </w:p>
    <w:p w:rsidR="004D5FC3" w:rsidRDefault="005D0A86">
      <w:pPr>
        <w:pStyle w:val="TOC1"/>
        <w:tabs>
          <w:tab w:val="right" w:leader="dot" w:pos="8306"/>
        </w:tabs>
        <w:spacing w:line="900" w:lineRule="exact"/>
        <w:rPr>
          <w:rFonts w:ascii="黑体" w:eastAsia="黑体" w:hAnsi="黑体"/>
          <w:sz w:val="24"/>
        </w:rPr>
      </w:pPr>
      <w:hyperlink w:anchor="_Toc6770" w:history="1">
        <w:r>
          <w:rPr>
            <w:rFonts w:ascii="黑体" w:eastAsia="黑体" w:hAnsi="黑体" w:hint="eastAsia"/>
            <w:sz w:val="24"/>
          </w:rPr>
          <w:t>第三章</w:t>
        </w:r>
        <w:r>
          <w:rPr>
            <w:rFonts w:ascii="黑体" w:eastAsia="黑体" w:hAnsi="黑体" w:hint="eastAsia"/>
            <w:sz w:val="24"/>
          </w:rPr>
          <w:t xml:space="preserve"> </w:t>
        </w:r>
        <w:r>
          <w:rPr>
            <w:rFonts w:ascii="黑体" w:eastAsia="黑体" w:hAnsi="黑体" w:hint="eastAsia"/>
            <w:sz w:val="24"/>
          </w:rPr>
          <w:t>家具采购、安装以及结算方式</w:t>
        </w:r>
        <w:r>
          <w:rPr>
            <w:rFonts w:ascii="黑体" w:eastAsia="黑体" w:hAnsi="黑体" w:hint="eastAsia"/>
            <w:sz w:val="24"/>
          </w:rPr>
          <w:tab/>
        </w:r>
        <w:r>
          <w:rPr>
            <w:rFonts w:ascii="黑体" w:eastAsia="黑体" w:hAnsi="黑体" w:hint="eastAsia"/>
            <w:sz w:val="24"/>
          </w:rPr>
          <w:fldChar w:fldCharType="begin"/>
        </w:r>
        <w:r>
          <w:rPr>
            <w:rFonts w:ascii="黑体" w:eastAsia="黑体" w:hAnsi="黑体" w:hint="eastAsia"/>
            <w:sz w:val="24"/>
          </w:rPr>
          <w:instrText xml:space="preserve"> PAGEREF _Toc6770 </w:instrText>
        </w:r>
        <w:r>
          <w:rPr>
            <w:rFonts w:ascii="黑体" w:eastAsia="黑体" w:hAnsi="黑体" w:hint="eastAsia"/>
            <w:sz w:val="24"/>
          </w:rPr>
          <w:fldChar w:fldCharType="separate"/>
        </w:r>
        <w:r>
          <w:rPr>
            <w:rFonts w:ascii="黑体" w:eastAsia="黑体" w:hAnsi="黑体"/>
            <w:sz w:val="24"/>
          </w:rPr>
          <w:t>2</w:t>
        </w:r>
        <w:r>
          <w:rPr>
            <w:rFonts w:ascii="黑体" w:eastAsia="黑体" w:hAnsi="黑体" w:hint="eastAsia"/>
            <w:sz w:val="24"/>
          </w:rPr>
          <w:fldChar w:fldCharType="end"/>
        </w:r>
      </w:hyperlink>
    </w:p>
    <w:p w:rsidR="004D5FC3" w:rsidRDefault="005D0A86">
      <w:pPr>
        <w:pStyle w:val="TOC1"/>
        <w:tabs>
          <w:tab w:val="right" w:leader="dot" w:pos="8306"/>
        </w:tabs>
        <w:spacing w:line="900" w:lineRule="exact"/>
        <w:rPr>
          <w:rFonts w:ascii="黑体" w:eastAsia="黑体" w:hAnsi="黑体"/>
          <w:sz w:val="24"/>
        </w:rPr>
      </w:pPr>
      <w:hyperlink w:anchor="_Toc14571" w:history="1">
        <w:r>
          <w:rPr>
            <w:rFonts w:ascii="黑体" w:eastAsia="黑体" w:hAnsi="黑体" w:hint="eastAsia"/>
            <w:sz w:val="24"/>
          </w:rPr>
          <w:t>第四章</w:t>
        </w:r>
        <w:r>
          <w:rPr>
            <w:rFonts w:ascii="黑体" w:eastAsia="黑体" w:hAnsi="黑体" w:hint="eastAsia"/>
            <w:sz w:val="24"/>
          </w:rPr>
          <w:t xml:space="preserve"> </w:t>
        </w:r>
        <w:r>
          <w:rPr>
            <w:rFonts w:ascii="黑体" w:eastAsia="黑体" w:hAnsi="黑体" w:hint="eastAsia"/>
            <w:sz w:val="24"/>
          </w:rPr>
          <w:t>双方的权利义务</w:t>
        </w:r>
        <w:r>
          <w:rPr>
            <w:rFonts w:ascii="黑体" w:eastAsia="黑体" w:hAnsi="黑体" w:hint="eastAsia"/>
            <w:sz w:val="24"/>
          </w:rPr>
          <w:tab/>
          <w:t>3</w:t>
        </w:r>
      </w:hyperlink>
    </w:p>
    <w:p w:rsidR="004D5FC3" w:rsidRDefault="005D0A86">
      <w:pPr>
        <w:pStyle w:val="TOC1"/>
        <w:tabs>
          <w:tab w:val="right" w:leader="dot" w:pos="8306"/>
        </w:tabs>
        <w:spacing w:line="900" w:lineRule="exact"/>
        <w:rPr>
          <w:rFonts w:ascii="黑体" w:eastAsia="黑体" w:hAnsi="黑体"/>
          <w:sz w:val="24"/>
        </w:rPr>
      </w:pPr>
      <w:hyperlink w:anchor="_Toc28719" w:history="1">
        <w:r>
          <w:rPr>
            <w:rFonts w:ascii="黑体" w:eastAsia="黑体" w:hAnsi="黑体" w:hint="eastAsia"/>
            <w:sz w:val="24"/>
            <w:szCs w:val="32"/>
          </w:rPr>
          <w:t>第五章</w:t>
        </w:r>
        <w:r>
          <w:rPr>
            <w:rFonts w:ascii="黑体" w:eastAsia="黑体" w:hAnsi="黑体" w:hint="eastAsia"/>
            <w:sz w:val="24"/>
            <w:szCs w:val="32"/>
          </w:rPr>
          <w:t xml:space="preserve"> </w:t>
        </w:r>
        <w:r>
          <w:rPr>
            <w:rFonts w:ascii="黑体" w:eastAsia="黑体" w:hAnsi="黑体" w:hint="eastAsia"/>
            <w:sz w:val="24"/>
            <w:szCs w:val="32"/>
          </w:rPr>
          <w:t>知识产权保护</w:t>
        </w:r>
        <w:r>
          <w:rPr>
            <w:rFonts w:ascii="黑体" w:eastAsia="黑体" w:hAnsi="黑体" w:hint="eastAsia"/>
            <w:sz w:val="24"/>
          </w:rPr>
          <w:tab/>
          <w:t>4</w:t>
        </w:r>
      </w:hyperlink>
    </w:p>
    <w:p w:rsidR="004D5FC3" w:rsidRDefault="005D0A86">
      <w:pPr>
        <w:pStyle w:val="TOC1"/>
        <w:tabs>
          <w:tab w:val="right" w:leader="dot" w:pos="8306"/>
        </w:tabs>
        <w:spacing w:line="900" w:lineRule="exact"/>
        <w:rPr>
          <w:rFonts w:ascii="黑体" w:eastAsia="黑体" w:hAnsi="黑体"/>
          <w:sz w:val="24"/>
        </w:rPr>
      </w:pPr>
      <w:hyperlink w:anchor="_Toc27080" w:history="1">
        <w:r>
          <w:rPr>
            <w:rFonts w:ascii="黑体" w:eastAsia="黑体" w:hAnsi="黑体" w:hint="eastAsia"/>
            <w:sz w:val="24"/>
          </w:rPr>
          <w:t>第六章</w:t>
        </w:r>
        <w:r>
          <w:rPr>
            <w:rFonts w:ascii="黑体" w:eastAsia="黑体" w:hAnsi="黑体" w:hint="eastAsia"/>
            <w:sz w:val="24"/>
          </w:rPr>
          <w:t xml:space="preserve"> </w:t>
        </w:r>
        <w:r>
          <w:rPr>
            <w:rFonts w:ascii="黑体" w:eastAsia="黑体" w:hAnsi="黑体" w:hint="eastAsia"/>
            <w:sz w:val="24"/>
          </w:rPr>
          <w:t>质量与服务条款</w:t>
        </w:r>
        <w:r>
          <w:rPr>
            <w:rFonts w:ascii="黑体" w:eastAsia="黑体" w:hAnsi="黑体" w:hint="eastAsia"/>
            <w:sz w:val="24"/>
          </w:rPr>
          <w:tab/>
          <w:t>4</w:t>
        </w:r>
      </w:hyperlink>
    </w:p>
    <w:p w:rsidR="004D5FC3" w:rsidRDefault="005D0A86">
      <w:pPr>
        <w:pStyle w:val="TOC1"/>
        <w:tabs>
          <w:tab w:val="right" w:leader="dot" w:pos="8306"/>
        </w:tabs>
        <w:spacing w:line="900" w:lineRule="exact"/>
        <w:rPr>
          <w:rFonts w:ascii="黑体" w:eastAsia="黑体" w:hAnsi="黑体"/>
          <w:sz w:val="24"/>
        </w:rPr>
      </w:pPr>
      <w:hyperlink w:anchor="_Toc22661" w:history="1">
        <w:r>
          <w:rPr>
            <w:rFonts w:ascii="黑体" w:eastAsia="黑体" w:hAnsi="黑体" w:hint="eastAsia"/>
            <w:sz w:val="24"/>
          </w:rPr>
          <w:t>第七章</w:t>
        </w:r>
        <w:r>
          <w:rPr>
            <w:rFonts w:ascii="黑体" w:eastAsia="黑体" w:hAnsi="黑体" w:hint="eastAsia"/>
            <w:sz w:val="24"/>
          </w:rPr>
          <w:t xml:space="preserve"> </w:t>
        </w:r>
        <w:r>
          <w:rPr>
            <w:rFonts w:ascii="黑体" w:eastAsia="黑体" w:hAnsi="黑体" w:hint="eastAsia"/>
            <w:sz w:val="24"/>
          </w:rPr>
          <w:t>索赔及违约责任</w:t>
        </w:r>
        <w:r>
          <w:rPr>
            <w:rFonts w:ascii="黑体" w:eastAsia="黑体" w:hAnsi="黑体" w:hint="eastAsia"/>
            <w:sz w:val="24"/>
          </w:rPr>
          <w:tab/>
          <w:t>5</w:t>
        </w:r>
      </w:hyperlink>
    </w:p>
    <w:p w:rsidR="004D5FC3" w:rsidRDefault="005D0A86">
      <w:pPr>
        <w:pStyle w:val="TOC1"/>
        <w:tabs>
          <w:tab w:val="right" w:leader="dot" w:pos="8306"/>
        </w:tabs>
        <w:spacing w:line="900" w:lineRule="exact"/>
        <w:rPr>
          <w:rFonts w:ascii="黑体" w:eastAsia="黑体" w:hAnsi="黑体"/>
          <w:sz w:val="24"/>
        </w:rPr>
      </w:pPr>
      <w:hyperlink w:anchor="_Toc3237" w:history="1">
        <w:r>
          <w:rPr>
            <w:rFonts w:ascii="黑体" w:eastAsia="黑体" w:hAnsi="黑体" w:hint="eastAsia"/>
            <w:sz w:val="24"/>
          </w:rPr>
          <w:t>第八章</w:t>
        </w:r>
        <w:r>
          <w:rPr>
            <w:rFonts w:ascii="黑体" w:eastAsia="黑体" w:hAnsi="黑体" w:hint="eastAsia"/>
            <w:sz w:val="24"/>
          </w:rPr>
          <w:t xml:space="preserve"> </w:t>
        </w:r>
        <w:r>
          <w:rPr>
            <w:rFonts w:ascii="黑体" w:eastAsia="黑体" w:hAnsi="黑体" w:hint="eastAsia"/>
            <w:sz w:val="24"/>
          </w:rPr>
          <w:t>争议的解决</w:t>
        </w:r>
        <w:r>
          <w:rPr>
            <w:rFonts w:ascii="黑体" w:eastAsia="黑体" w:hAnsi="黑体" w:hint="eastAsia"/>
            <w:sz w:val="24"/>
          </w:rPr>
          <w:tab/>
          <w:t>6</w:t>
        </w:r>
      </w:hyperlink>
    </w:p>
    <w:p w:rsidR="004D5FC3" w:rsidRDefault="005D0A86">
      <w:pPr>
        <w:pStyle w:val="TOC1"/>
        <w:tabs>
          <w:tab w:val="right" w:leader="dot" w:pos="8306"/>
        </w:tabs>
        <w:spacing w:line="900" w:lineRule="exact"/>
        <w:rPr>
          <w:rFonts w:ascii="黑体" w:eastAsia="黑体" w:hAnsi="黑体"/>
          <w:sz w:val="24"/>
        </w:rPr>
      </w:pPr>
      <w:hyperlink w:anchor="_Toc30316" w:history="1">
        <w:r>
          <w:rPr>
            <w:rFonts w:ascii="黑体" w:eastAsia="黑体" w:hAnsi="黑体" w:hint="eastAsia"/>
            <w:sz w:val="24"/>
          </w:rPr>
          <w:t>第九章</w:t>
        </w:r>
        <w:r>
          <w:rPr>
            <w:rFonts w:ascii="黑体" w:eastAsia="黑体" w:hAnsi="黑体" w:hint="eastAsia"/>
            <w:sz w:val="24"/>
          </w:rPr>
          <w:t xml:space="preserve"> </w:t>
        </w:r>
        <w:r>
          <w:rPr>
            <w:rFonts w:ascii="黑体" w:eastAsia="黑体" w:hAnsi="黑体" w:hint="eastAsia"/>
            <w:sz w:val="24"/>
          </w:rPr>
          <w:t>其它约定事项</w:t>
        </w:r>
        <w:r>
          <w:rPr>
            <w:rFonts w:ascii="黑体" w:eastAsia="黑体" w:hAnsi="黑体" w:hint="eastAsia"/>
            <w:sz w:val="24"/>
          </w:rPr>
          <w:tab/>
          <w:t>6</w:t>
        </w:r>
      </w:hyperlink>
    </w:p>
    <w:p w:rsidR="004D5FC3" w:rsidRDefault="005D0A86">
      <w:pPr>
        <w:pStyle w:val="TOC1"/>
        <w:tabs>
          <w:tab w:val="right" w:leader="dot" w:pos="8306"/>
        </w:tabs>
        <w:spacing w:line="900" w:lineRule="exact"/>
        <w:rPr>
          <w:rFonts w:ascii="黑体" w:eastAsia="黑体" w:hAnsi="黑体"/>
          <w:sz w:val="24"/>
        </w:rPr>
      </w:pPr>
      <w:hyperlink w:anchor="_Toc20752" w:history="1">
        <w:r>
          <w:rPr>
            <w:rFonts w:ascii="黑体" w:eastAsia="黑体" w:hAnsi="黑体" w:hint="eastAsia"/>
            <w:sz w:val="24"/>
          </w:rPr>
          <w:t>第十章</w:t>
        </w:r>
        <w:r>
          <w:rPr>
            <w:rFonts w:ascii="黑体" w:eastAsia="黑体" w:hAnsi="黑体" w:hint="eastAsia"/>
            <w:sz w:val="24"/>
          </w:rPr>
          <w:t xml:space="preserve"> </w:t>
        </w:r>
        <w:r>
          <w:rPr>
            <w:rFonts w:ascii="黑体" w:eastAsia="黑体" w:hAnsi="黑体" w:hint="eastAsia"/>
            <w:sz w:val="24"/>
          </w:rPr>
          <w:t>合同生效与终止</w:t>
        </w:r>
        <w:r>
          <w:rPr>
            <w:rFonts w:ascii="黑体" w:eastAsia="黑体" w:hAnsi="黑体" w:hint="eastAsia"/>
            <w:sz w:val="24"/>
          </w:rPr>
          <w:tab/>
          <w:t>6</w:t>
        </w:r>
      </w:hyperlink>
    </w:p>
    <w:p w:rsidR="004D5FC3" w:rsidRDefault="005D0A86">
      <w:pPr>
        <w:spacing w:line="900" w:lineRule="exact"/>
        <w:rPr>
          <w:rFonts w:ascii="黑体" w:eastAsia="黑体" w:hAnsi="黑体"/>
        </w:rPr>
      </w:pPr>
      <w:r>
        <w:rPr>
          <w:rFonts w:ascii="黑体" w:eastAsia="黑体" w:hAnsi="黑体" w:hint="eastAsia"/>
          <w:sz w:val="24"/>
        </w:rPr>
        <w:fldChar w:fldCharType="end"/>
      </w:r>
    </w:p>
    <w:p w:rsidR="004D5FC3" w:rsidRDefault="004D5FC3">
      <w:pPr>
        <w:pStyle w:val="afa"/>
        <w:ind w:left="0"/>
        <w:rPr>
          <w:rFonts w:ascii="黑体" w:eastAsia="黑体" w:hAnsi="黑体"/>
        </w:rPr>
        <w:sectPr w:rsidR="004D5FC3">
          <w:headerReference w:type="default" r:id="rId7"/>
          <w:footerReference w:type="default" r:id="rId8"/>
          <w:pgSz w:w="11906" w:h="16838"/>
          <w:pgMar w:top="1440" w:right="1800" w:bottom="1440" w:left="1800" w:header="851" w:footer="992" w:gutter="0"/>
          <w:pgNumType w:start="1"/>
          <w:cols w:space="720"/>
          <w:docGrid w:type="lines" w:linePitch="312"/>
        </w:sectPr>
      </w:pPr>
    </w:p>
    <w:p w:rsidR="004D5FC3" w:rsidRDefault="005D0A86">
      <w:pPr>
        <w:pStyle w:val="afb"/>
      </w:pPr>
      <w:bookmarkStart w:id="15" w:name="_Toc23851"/>
      <w:bookmarkStart w:id="16" w:name="_Toc18733"/>
      <w:bookmarkStart w:id="17" w:name="_Toc266350237"/>
      <w:bookmarkStart w:id="18" w:name="_Toc31408"/>
      <w:r>
        <w:rPr>
          <w:rFonts w:ascii="Times New Roman" w:hAnsi="Times New Roman"/>
        </w:rPr>
        <w:lastRenderedPageBreak/>
        <w:t>第一章</w:t>
      </w:r>
      <w:r>
        <w:rPr>
          <w:rFonts w:ascii="Times New Roman" w:hAnsi="Times New Roman"/>
        </w:rPr>
        <w:t xml:space="preserve"> </w:t>
      </w:r>
      <w:r>
        <w:rPr>
          <w:rFonts w:ascii="Times New Roman" w:hAnsi="Times New Roman"/>
        </w:rPr>
        <w:t>双方</w:t>
      </w:r>
      <w:bookmarkEnd w:id="15"/>
      <w:bookmarkEnd w:id="16"/>
      <w:bookmarkEnd w:id="17"/>
      <w:bookmarkEnd w:id="18"/>
    </w:p>
    <w:p w:rsidR="004D5FC3" w:rsidRDefault="005D0A86">
      <w:pPr>
        <w:rPr>
          <w:sz w:val="24"/>
        </w:rPr>
      </w:pPr>
      <w:r>
        <w:rPr>
          <w:sz w:val="24"/>
        </w:rPr>
        <w:t xml:space="preserve">1.1. </w:t>
      </w:r>
      <w:r>
        <w:rPr>
          <w:sz w:val="24"/>
        </w:rPr>
        <w:t>甲方和乙方名称</w:t>
      </w:r>
    </w:p>
    <w:p w:rsidR="004D5FC3" w:rsidRDefault="004D5FC3">
      <w:pPr>
        <w:rPr>
          <w:sz w:val="24"/>
        </w:rPr>
      </w:pPr>
    </w:p>
    <w:p w:rsidR="004D5FC3" w:rsidRDefault="005D0A86">
      <w:pPr>
        <w:spacing w:line="300" w:lineRule="auto"/>
        <w:rPr>
          <w:sz w:val="24"/>
        </w:rPr>
      </w:pPr>
      <w:r>
        <w:rPr>
          <w:sz w:val="24"/>
        </w:rPr>
        <w:tab/>
        <w:t xml:space="preserve"> </w:t>
      </w:r>
      <w:r>
        <w:rPr>
          <w:sz w:val="24"/>
        </w:rPr>
        <w:t>甲</w:t>
      </w:r>
      <w:r>
        <w:rPr>
          <w:rFonts w:hint="eastAsia"/>
          <w:sz w:val="24"/>
        </w:rPr>
        <w:t xml:space="preserve">  </w:t>
      </w:r>
      <w:r>
        <w:rPr>
          <w:sz w:val="24"/>
        </w:rPr>
        <w:t>方：</w:t>
      </w:r>
      <w:r>
        <w:rPr>
          <w:rFonts w:hint="eastAsia"/>
          <w:sz w:val="24"/>
        </w:rPr>
        <w:t>桂林理工大学博文管理学院</w:t>
      </w:r>
    </w:p>
    <w:p w:rsidR="004D5FC3" w:rsidRDefault="005D0A86">
      <w:pPr>
        <w:spacing w:line="300" w:lineRule="auto"/>
        <w:ind w:left="450" w:hanging="450"/>
        <w:rPr>
          <w:sz w:val="24"/>
        </w:rPr>
      </w:pPr>
      <w:r>
        <w:rPr>
          <w:sz w:val="24"/>
        </w:rPr>
        <w:t xml:space="preserve">    </w:t>
      </w:r>
      <w:r>
        <w:rPr>
          <w:rFonts w:hint="eastAsia"/>
          <w:sz w:val="24"/>
        </w:rPr>
        <w:t xml:space="preserve"> </w:t>
      </w:r>
      <w:r>
        <w:rPr>
          <w:sz w:val="24"/>
        </w:rPr>
        <w:t>乙</w:t>
      </w:r>
      <w:r>
        <w:rPr>
          <w:rFonts w:hint="eastAsia"/>
          <w:sz w:val="24"/>
        </w:rPr>
        <w:t xml:space="preserve">  </w:t>
      </w:r>
      <w:r>
        <w:rPr>
          <w:sz w:val="24"/>
        </w:rPr>
        <w:t>方：</w:t>
      </w:r>
      <w:r>
        <w:rPr>
          <w:sz w:val="24"/>
        </w:rPr>
        <w:t xml:space="preserve"> </w:t>
      </w:r>
    </w:p>
    <w:p w:rsidR="004D5FC3" w:rsidRDefault="005D0A86">
      <w:pPr>
        <w:rPr>
          <w:sz w:val="24"/>
        </w:rPr>
      </w:pPr>
      <w:r>
        <w:rPr>
          <w:sz w:val="24"/>
        </w:rPr>
        <w:t xml:space="preserve">1.2. </w:t>
      </w:r>
      <w:r>
        <w:rPr>
          <w:sz w:val="24"/>
        </w:rPr>
        <w:t>法定地址</w:t>
      </w:r>
    </w:p>
    <w:p w:rsidR="004D5FC3" w:rsidRDefault="004D5FC3">
      <w:pPr>
        <w:rPr>
          <w:sz w:val="24"/>
        </w:rPr>
      </w:pPr>
    </w:p>
    <w:p w:rsidR="004D5FC3" w:rsidRDefault="005D0A86">
      <w:pPr>
        <w:spacing w:line="400" w:lineRule="exact"/>
        <w:ind w:left="567"/>
        <w:rPr>
          <w:sz w:val="24"/>
        </w:rPr>
      </w:pPr>
      <w:r>
        <w:rPr>
          <w:sz w:val="24"/>
        </w:rPr>
        <w:t>甲乙双方之间任何与本合同相关的正式信函以及结算，均使用并且能使用下列甲方、乙方的法定地址和银行开户</w:t>
      </w:r>
      <w:proofErr w:type="gramStart"/>
      <w:r>
        <w:rPr>
          <w:sz w:val="24"/>
        </w:rPr>
        <w:t>帐号</w:t>
      </w:r>
      <w:proofErr w:type="gramEnd"/>
      <w:r>
        <w:rPr>
          <w:sz w:val="24"/>
        </w:rPr>
        <w:t>；条款</w:t>
      </w:r>
      <w:r>
        <w:rPr>
          <w:sz w:val="24"/>
        </w:rPr>
        <w:t>1.2.1</w:t>
      </w:r>
      <w:r>
        <w:rPr>
          <w:sz w:val="24"/>
        </w:rPr>
        <w:t>和</w:t>
      </w:r>
      <w:r>
        <w:rPr>
          <w:sz w:val="24"/>
        </w:rPr>
        <w:t>1.2.2</w:t>
      </w:r>
      <w:r>
        <w:rPr>
          <w:sz w:val="24"/>
        </w:rPr>
        <w:t>的变更必须以书面形式通知对方，并加盖公章</w:t>
      </w:r>
      <w:r>
        <w:rPr>
          <w:rFonts w:hint="eastAsia"/>
          <w:sz w:val="24"/>
        </w:rPr>
        <w:t>和</w:t>
      </w:r>
      <w:r>
        <w:rPr>
          <w:sz w:val="24"/>
        </w:rPr>
        <w:t>财务专用章，否则一切责任由过错方自行承担。</w:t>
      </w:r>
    </w:p>
    <w:p w:rsidR="004D5FC3" w:rsidRDefault="004D5FC3">
      <w:pPr>
        <w:rPr>
          <w:sz w:val="24"/>
        </w:rPr>
      </w:pPr>
    </w:p>
    <w:p w:rsidR="004D5FC3" w:rsidRDefault="005D0A86">
      <w:pPr>
        <w:spacing w:line="360" w:lineRule="auto"/>
        <w:rPr>
          <w:sz w:val="24"/>
        </w:rPr>
      </w:pPr>
      <w:r>
        <w:rPr>
          <w:sz w:val="24"/>
        </w:rPr>
        <w:t xml:space="preserve">1.2.1. </w:t>
      </w:r>
      <w:r>
        <w:rPr>
          <w:rFonts w:hint="eastAsia"/>
          <w:sz w:val="24"/>
        </w:rPr>
        <w:t xml:space="preserve"> </w:t>
      </w:r>
      <w:r>
        <w:rPr>
          <w:sz w:val="24"/>
        </w:rPr>
        <w:t>甲</w:t>
      </w:r>
      <w:r>
        <w:rPr>
          <w:rFonts w:hint="eastAsia"/>
          <w:sz w:val="24"/>
        </w:rPr>
        <w:t xml:space="preserve">   </w:t>
      </w:r>
      <w:r>
        <w:rPr>
          <w:sz w:val="24"/>
        </w:rPr>
        <w:t>方：</w:t>
      </w:r>
      <w:r>
        <w:rPr>
          <w:rFonts w:hint="eastAsia"/>
          <w:sz w:val="24"/>
        </w:rPr>
        <w:t>桂林理工大学博文管理学院</w:t>
      </w:r>
      <w:r>
        <w:rPr>
          <w:sz w:val="24"/>
        </w:rPr>
        <w:t xml:space="preserve">  </w:t>
      </w:r>
    </w:p>
    <w:p w:rsidR="004D5FC3" w:rsidRDefault="005D0A86">
      <w:pPr>
        <w:spacing w:line="360" w:lineRule="auto"/>
        <w:rPr>
          <w:sz w:val="24"/>
        </w:rPr>
      </w:pPr>
      <w:r>
        <w:rPr>
          <w:sz w:val="24"/>
        </w:rPr>
        <w:t xml:space="preserve">     </w:t>
      </w:r>
      <w:r>
        <w:rPr>
          <w:rFonts w:hint="eastAsia"/>
          <w:sz w:val="24"/>
        </w:rPr>
        <w:t xml:space="preserve"> </w:t>
      </w:r>
      <w:r>
        <w:rPr>
          <w:sz w:val="24"/>
        </w:rPr>
        <w:t>通讯地址：</w:t>
      </w:r>
      <w:r>
        <w:rPr>
          <w:rFonts w:hint="eastAsia"/>
          <w:sz w:val="24"/>
        </w:rPr>
        <w:t>桂林市雁山区雁山街</w:t>
      </w:r>
      <w:r>
        <w:rPr>
          <w:rFonts w:hint="eastAsia"/>
          <w:sz w:val="24"/>
        </w:rPr>
        <w:t>317</w:t>
      </w:r>
      <w:r>
        <w:rPr>
          <w:rFonts w:hint="eastAsia"/>
          <w:sz w:val="24"/>
        </w:rPr>
        <w:t>号</w:t>
      </w:r>
      <w:r>
        <w:rPr>
          <w:sz w:val="24"/>
        </w:rPr>
        <w:t xml:space="preserve"> </w:t>
      </w:r>
    </w:p>
    <w:p w:rsidR="004D5FC3" w:rsidRDefault="005D0A86">
      <w:pPr>
        <w:spacing w:line="360" w:lineRule="auto"/>
        <w:ind w:leftChars="100" w:left="942" w:hangingChars="305" w:hanging="732"/>
        <w:rPr>
          <w:sz w:val="24"/>
          <w:u w:val="single"/>
        </w:rPr>
      </w:pPr>
      <w:r>
        <w:rPr>
          <w:sz w:val="24"/>
        </w:rPr>
        <w:t xml:space="preserve">    </w:t>
      </w:r>
      <w:r>
        <w:rPr>
          <w:sz w:val="24"/>
        </w:rPr>
        <w:t>邮政编码：</w:t>
      </w:r>
      <w:r>
        <w:rPr>
          <w:rFonts w:hint="eastAsia"/>
          <w:sz w:val="24"/>
        </w:rPr>
        <w:t>541006</w:t>
      </w:r>
      <w:r>
        <w:rPr>
          <w:sz w:val="24"/>
        </w:rPr>
        <w:t xml:space="preserve">   </w:t>
      </w:r>
    </w:p>
    <w:p w:rsidR="004D5FC3" w:rsidRDefault="005D0A86">
      <w:pPr>
        <w:spacing w:line="360" w:lineRule="auto"/>
        <w:ind w:left="851" w:hanging="851"/>
        <w:rPr>
          <w:sz w:val="24"/>
          <w:u w:val="single"/>
        </w:rPr>
      </w:pPr>
      <w:r>
        <w:rPr>
          <w:sz w:val="24"/>
        </w:rPr>
        <w:t xml:space="preserve">      </w:t>
      </w:r>
      <w:r>
        <w:rPr>
          <w:sz w:val="24"/>
        </w:rPr>
        <w:t>电</w:t>
      </w:r>
      <w:r>
        <w:rPr>
          <w:sz w:val="24"/>
        </w:rPr>
        <w:t xml:space="preserve">    </w:t>
      </w:r>
      <w:r>
        <w:rPr>
          <w:sz w:val="24"/>
        </w:rPr>
        <w:t>话：</w:t>
      </w:r>
      <w:r>
        <w:rPr>
          <w:rFonts w:hint="eastAsia"/>
          <w:sz w:val="24"/>
        </w:rPr>
        <w:t>0773-8998049</w:t>
      </w:r>
      <w:r>
        <w:rPr>
          <w:sz w:val="24"/>
        </w:rPr>
        <w:t xml:space="preserve">   </w:t>
      </w:r>
    </w:p>
    <w:p w:rsidR="004D5FC3" w:rsidRDefault="005D0A86">
      <w:pPr>
        <w:spacing w:line="360" w:lineRule="auto"/>
        <w:ind w:left="851" w:hanging="851"/>
        <w:rPr>
          <w:sz w:val="24"/>
        </w:rPr>
      </w:pPr>
      <w:r>
        <w:rPr>
          <w:sz w:val="24"/>
        </w:rPr>
        <w:t xml:space="preserve">      </w:t>
      </w:r>
      <w:r>
        <w:rPr>
          <w:sz w:val="24"/>
        </w:rPr>
        <w:t>传</w:t>
      </w:r>
      <w:r>
        <w:rPr>
          <w:sz w:val="24"/>
        </w:rPr>
        <w:t xml:space="preserve">    </w:t>
      </w:r>
      <w:r>
        <w:rPr>
          <w:sz w:val="24"/>
        </w:rPr>
        <w:t>真：</w:t>
      </w:r>
      <w:r>
        <w:rPr>
          <w:rFonts w:hint="eastAsia"/>
          <w:sz w:val="24"/>
        </w:rPr>
        <w:t>0773-8998049</w:t>
      </w:r>
      <w:r>
        <w:rPr>
          <w:sz w:val="24"/>
        </w:rPr>
        <w:t xml:space="preserve">   </w:t>
      </w:r>
    </w:p>
    <w:p w:rsidR="004D5FC3" w:rsidRDefault="005D0A86">
      <w:pPr>
        <w:spacing w:line="360" w:lineRule="auto"/>
        <w:ind w:left="851" w:hanging="851"/>
        <w:rPr>
          <w:sz w:val="24"/>
        </w:rPr>
      </w:pPr>
      <w:r>
        <w:rPr>
          <w:sz w:val="24"/>
        </w:rPr>
        <w:t xml:space="preserve">      </w:t>
      </w:r>
      <w:r>
        <w:rPr>
          <w:sz w:val="24"/>
        </w:rPr>
        <w:t>开户银行：</w:t>
      </w:r>
      <w:r>
        <w:rPr>
          <w:rFonts w:hint="eastAsia"/>
          <w:sz w:val="24"/>
        </w:rPr>
        <w:t>中国建设银行桂林高新支行</w:t>
      </w:r>
    </w:p>
    <w:p w:rsidR="004D5FC3" w:rsidRDefault="005D0A86">
      <w:pPr>
        <w:spacing w:line="360" w:lineRule="auto"/>
        <w:ind w:left="851" w:hanging="851"/>
        <w:rPr>
          <w:sz w:val="24"/>
        </w:rPr>
      </w:pPr>
      <w:r>
        <w:rPr>
          <w:sz w:val="24"/>
        </w:rPr>
        <w:t xml:space="preserve">      </w:t>
      </w:r>
      <w:r>
        <w:rPr>
          <w:sz w:val="24"/>
        </w:rPr>
        <w:t>帐</w:t>
      </w:r>
      <w:r>
        <w:rPr>
          <w:sz w:val="24"/>
        </w:rPr>
        <w:t xml:space="preserve">    </w:t>
      </w:r>
      <w:r>
        <w:rPr>
          <w:sz w:val="24"/>
        </w:rPr>
        <w:t>号：</w:t>
      </w:r>
      <w:r>
        <w:rPr>
          <w:rFonts w:hint="eastAsia"/>
          <w:sz w:val="24"/>
        </w:rPr>
        <w:t xml:space="preserve"> </w:t>
      </w:r>
      <w:r>
        <w:rPr>
          <w:sz w:val="24"/>
        </w:rPr>
        <w:t>45001635206050700112</w:t>
      </w:r>
    </w:p>
    <w:p w:rsidR="004D5FC3" w:rsidRDefault="005D0A86">
      <w:pPr>
        <w:spacing w:line="360" w:lineRule="auto"/>
        <w:ind w:leftChars="285" w:left="848" w:hangingChars="104" w:hanging="250"/>
        <w:rPr>
          <w:sz w:val="24"/>
          <w:u w:val="single"/>
        </w:rPr>
      </w:pPr>
      <w:r>
        <w:rPr>
          <w:rFonts w:hint="eastAsia"/>
          <w:sz w:val="24"/>
        </w:rPr>
        <w:t xml:space="preserve"> </w:t>
      </w:r>
      <w:proofErr w:type="gramStart"/>
      <w:r>
        <w:rPr>
          <w:sz w:val="24"/>
        </w:rPr>
        <w:t xml:space="preserve">税　　</w:t>
      </w:r>
      <w:proofErr w:type="gramEnd"/>
      <w:r>
        <w:rPr>
          <w:sz w:val="24"/>
        </w:rPr>
        <w:t>号：</w:t>
      </w:r>
      <w:r>
        <w:rPr>
          <w:sz w:val="24"/>
        </w:rPr>
        <w:t>12450000785220918Q</w:t>
      </w:r>
    </w:p>
    <w:p w:rsidR="004D5FC3" w:rsidRDefault="004D5FC3">
      <w:pPr>
        <w:spacing w:line="360" w:lineRule="auto"/>
        <w:ind w:left="851" w:hanging="851"/>
        <w:rPr>
          <w:b/>
          <w:sz w:val="24"/>
          <w:u w:val="single"/>
        </w:rPr>
      </w:pPr>
    </w:p>
    <w:p w:rsidR="004D5FC3" w:rsidRDefault="004D5FC3">
      <w:pPr>
        <w:rPr>
          <w:sz w:val="24"/>
        </w:rPr>
      </w:pPr>
    </w:p>
    <w:p w:rsidR="004D5FC3" w:rsidRDefault="005D0A86">
      <w:pPr>
        <w:spacing w:line="360" w:lineRule="auto"/>
        <w:ind w:leftChars="-205" w:left="-430"/>
        <w:rPr>
          <w:sz w:val="24"/>
        </w:rPr>
      </w:pPr>
      <w:r>
        <w:rPr>
          <w:sz w:val="24"/>
        </w:rPr>
        <w:t xml:space="preserve">   1.2.2.  </w:t>
      </w:r>
      <w:r>
        <w:rPr>
          <w:sz w:val="24"/>
        </w:rPr>
        <w:t>乙</w:t>
      </w:r>
      <w:r>
        <w:rPr>
          <w:rFonts w:hint="eastAsia"/>
          <w:sz w:val="24"/>
        </w:rPr>
        <w:t xml:space="preserve">   </w:t>
      </w:r>
      <w:r>
        <w:rPr>
          <w:sz w:val="24"/>
        </w:rPr>
        <w:t>方：</w:t>
      </w:r>
      <w:r>
        <w:rPr>
          <w:rFonts w:hint="eastAsia"/>
          <w:sz w:val="24"/>
        </w:rPr>
        <w:t xml:space="preserve"> </w:t>
      </w:r>
    </w:p>
    <w:p w:rsidR="004D5FC3" w:rsidRDefault="005D0A86">
      <w:pPr>
        <w:ind w:firstLineChars="300" w:firstLine="720"/>
        <w:rPr>
          <w:sz w:val="32"/>
          <w:szCs w:val="32"/>
        </w:rPr>
      </w:pPr>
      <w:r>
        <w:rPr>
          <w:sz w:val="24"/>
        </w:rPr>
        <w:t>通讯地址</w:t>
      </w:r>
      <w:r>
        <w:rPr>
          <w:rFonts w:hint="eastAsia"/>
          <w:sz w:val="24"/>
        </w:rPr>
        <w:t>：</w:t>
      </w:r>
      <w:r>
        <w:rPr>
          <w:rFonts w:hint="eastAsia"/>
          <w:sz w:val="24"/>
        </w:rPr>
        <w:t xml:space="preserve"> </w:t>
      </w:r>
    </w:p>
    <w:p w:rsidR="004D5FC3" w:rsidRDefault="005D0A86">
      <w:pPr>
        <w:spacing w:line="360" w:lineRule="auto"/>
        <w:ind w:left="210" w:firstLine="420"/>
        <w:rPr>
          <w:sz w:val="24"/>
          <w:u w:val="single"/>
        </w:rPr>
      </w:pPr>
      <w:r>
        <w:rPr>
          <w:sz w:val="24"/>
        </w:rPr>
        <w:t>邮政编码：</w:t>
      </w:r>
      <w:r>
        <w:rPr>
          <w:rFonts w:hint="eastAsia"/>
          <w:sz w:val="24"/>
        </w:rPr>
        <w:t xml:space="preserve"> </w:t>
      </w:r>
    </w:p>
    <w:p w:rsidR="004D5FC3" w:rsidRDefault="005D0A86">
      <w:pPr>
        <w:spacing w:line="360" w:lineRule="auto"/>
        <w:ind w:left="210" w:firstLine="420"/>
        <w:rPr>
          <w:sz w:val="24"/>
          <w:u w:val="single"/>
        </w:rPr>
      </w:pPr>
      <w:r>
        <w:rPr>
          <w:sz w:val="24"/>
        </w:rPr>
        <w:t>电</w:t>
      </w:r>
      <w:r>
        <w:rPr>
          <w:sz w:val="24"/>
        </w:rPr>
        <w:t xml:space="preserve">    </w:t>
      </w:r>
      <w:r>
        <w:rPr>
          <w:sz w:val="24"/>
        </w:rPr>
        <w:t>话：</w:t>
      </w:r>
    </w:p>
    <w:p w:rsidR="004D5FC3" w:rsidRDefault="005D0A86">
      <w:pPr>
        <w:spacing w:line="360" w:lineRule="auto"/>
        <w:ind w:left="851" w:hanging="851"/>
        <w:rPr>
          <w:sz w:val="24"/>
        </w:rPr>
      </w:pPr>
      <w:r>
        <w:rPr>
          <w:sz w:val="24"/>
        </w:rPr>
        <w:t xml:space="preserve">     </w:t>
      </w:r>
      <w:r>
        <w:rPr>
          <w:sz w:val="24"/>
        </w:rPr>
        <w:t>传</w:t>
      </w:r>
      <w:r>
        <w:rPr>
          <w:sz w:val="24"/>
        </w:rPr>
        <w:t xml:space="preserve">    </w:t>
      </w:r>
      <w:r>
        <w:rPr>
          <w:sz w:val="24"/>
        </w:rPr>
        <w:t>真：</w:t>
      </w:r>
      <w:r>
        <w:rPr>
          <w:rFonts w:hint="eastAsia"/>
          <w:sz w:val="24"/>
        </w:rPr>
        <w:t xml:space="preserve"> </w:t>
      </w:r>
    </w:p>
    <w:p w:rsidR="004D5FC3" w:rsidRDefault="005D0A86">
      <w:pPr>
        <w:spacing w:line="360" w:lineRule="auto"/>
        <w:ind w:left="851" w:hanging="851"/>
        <w:rPr>
          <w:sz w:val="24"/>
        </w:rPr>
      </w:pPr>
      <w:r>
        <w:rPr>
          <w:sz w:val="24"/>
        </w:rPr>
        <w:t xml:space="preserve">     </w:t>
      </w:r>
      <w:r>
        <w:rPr>
          <w:sz w:val="24"/>
        </w:rPr>
        <w:t>开户银行：</w:t>
      </w:r>
      <w:r>
        <w:rPr>
          <w:sz w:val="24"/>
        </w:rPr>
        <w:t xml:space="preserve"> </w:t>
      </w:r>
    </w:p>
    <w:p w:rsidR="004D5FC3" w:rsidRDefault="005D0A86">
      <w:pPr>
        <w:spacing w:line="360" w:lineRule="auto"/>
        <w:ind w:left="851" w:hanging="851"/>
        <w:rPr>
          <w:sz w:val="24"/>
        </w:rPr>
      </w:pPr>
      <w:r>
        <w:rPr>
          <w:sz w:val="24"/>
        </w:rPr>
        <w:t xml:space="preserve">     </w:t>
      </w:r>
      <w:r>
        <w:rPr>
          <w:sz w:val="24"/>
        </w:rPr>
        <w:t>帐</w:t>
      </w:r>
      <w:r>
        <w:rPr>
          <w:sz w:val="24"/>
        </w:rPr>
        <w:t xml:space="preserve">    </w:t>
      </w:r>
      <w:r>
        <w:rPr>
          <w:sz w:val="24"/>
        </w:rPr>
        <w:t>号：</w:t>
      </w:r>
      <w:r>
        <w:rPr>
          <w:rFonts w:hint="eastAsia"/>
          <w:sz w:val="24"/>
        </w:rPr>
        <w:t xml:space="preserve"> </w:t>
      </w:r>
    </w:p>
    <w:p w:rsidR="004D5FC3" w:rsidRDefault="005D0A86">
      <w:pPr>
        <w:spacing w:line="360" w:lineRule="auto"/>
        <w:ind w:leftChars="300" w:left="877" w:hangingChars="103" w:hanging="247"/>
        <w:rPr>
          <w:bCs/>
          <w:sz w:val="24"/>
          <w:u w:val="single"/>
        </w:rPr>
      </w:pPr>
      <w:proofErr w:type="gramStart"/>
      <w:r>
        <w:rPr>
          <w:sz w:val="24"/>
        </w:rPr>
        <w:t xml:space="preserve">税　　</w:t>
      </w:r>
      <w:proofErr w:type="gramEnd"/>
      <w:r>
        <w:rPr>
          <w:sz w:val="24"/>
        </w:rPr>
        <w:t>号：</w:t>
      </w:r>
      <w:r>
        <w:rPr>
          <w:sz w:val="24"/>
        </w:rPr>
        <w:t xml:space="preserve"> </w:t>
      </w:r>
    </w:p>
    <w:p w:rsidR="004D5FC3" w:rsidRDefault="005D0A86">
      <w:pPr>
        <w:spacing w:line="380" w:lineRule="exact"/>
        <w:rPr>
          <w:sz w:val="24"/>
        </w:rPr>
      </w:pPr>
      <w:r>
        <w:rPr>
          <w:sz w:val="24"/>
        </w:rPr>
        <w:t xml:space="preserve">1.3. </w:t>
      </w:r>
      <w:r>
        <w:rPr>
          <w:sz w:val="24"/>
        </w:rPr>
        <w:t>根据《中华人民共和国</w:t>
      </w:r>
      <w:r>
        <w:rPr>
          <w:rFonts w:hint="eastAsia"/>
          <w:sz w:val="24"/>
        </w:rPr>
        <w:t>民法典</w:t>
      </w:r>
      <w:r>
        <w:rPr>
          <w:sz w:val="24"/>
        </w:rPr>
        <w:t>》及其他有关法律、法规之规定，甲乙双方在平等、自愿，协商一致的基础上就此合同达成如下协议：</w:t>
      </w:r>
    </w:p>
    <w:p w:rsidR="004D5FC3" w:rsidRDefault="005D0A86">
      <w:pPr>
        <w:pStyle w:val="afb"/>
        <w:rPr>
          <w:rFonts w:ascii="Times New Roman" w:hAnsi="Times New Roman"/>
        </w:rPr>
      </w:pPr>
      <w:bookmarkStart w:id="19" w:name="_Toc266350238"/>
      <w:bookmarkStart w:id="20" w:name="_Toc12773"/>
      <w:bookmarkStart w:id="21" w:name="_Toc32175"/>
      <w:bookmarkStart w:id="22" w:name="_Toc2843"/>
      <w:r>
        <w:rPr>
          <w:rFonts w:ascii="Times New Roman" w:hAnsi="Times New Roman"/>
        </w:rPr>
        <w:lastRenderedPageBreak/>
        <w:t>第二章</w:t>
      </w:r>
      <w:r>
        <w:rPr>
          <w:rFonts w:ascii="Times New Roman" w:hAnsi="Times New Roman"/>
        </w:rPr>
        <w:t xml:space="preserve"> </w:t>
      </w:r>
      <w:r>
        <w:rPr>
          <w:rFonts w:ascii="Times New Roman" w:hAnsi="Times New Roman"/>
        </w:rPr>
        <w:t>合同标的和价格</w:t>
      </w:r>
      <w:bookmarkEnd w:id="19"/>
      <w:bookmarkEnd w:id="20"/>
      <w:bookmarkEnd w:id="21"/>
      <w:bookmarkEnd w:id="22"/>
    </w:p>
    <w:p w:rsidR="004D5FC3" w:rsidRDefault="005D0A86">
      <w:pPr>
        <w:spacing w:line="380" w:lineRule="exact"/>
        <w:rPr>
          <w:sz w:val="24"/>
        </w:rPr>
      </w:pPr>
      <w:r>
        <w:rPr>
          <w:sz w:val="24"/>
        </w:rPr>
        <w:t xml:space="preserve">2.1. </w:t>
      </w:r>
      <w:r>
        <w:rPr>
          <w:sz w:val="24"/>
        </w:rPr>
        <w:t>合同标的：乙方向甲方提供</w:t>
      </w:r>
      <w:r>
        <w:rPr>
          <w:sz w:val="24"/>
        </w:rPr>
        <w:t>2.2</w:t>
      </w:r>
      <w:r>
        <w:rPr>
          <w:sz w:val="24"/>
        </w:rPr>
        <w:t>所述</w:t>
      </w:r>
      <w:r>
        <w:rPr>
          <w:rFonts w:hint="eastAsia"/>
          <w:sz w:val="24"/>
        </w:rPr>
        <w:t>家具</w:t>
      </w:r>
      <w:r>
        <w:rPr>
          <w:sz w:val="24"/>
        </w:rPr>
        <w:t>，并由乙方负责</w:t>
      </w:r>
      <w:r>
        <w:rPr>
          <w:rFonts w:hint="eastAsia"/>
          <w:sz w:val="24"/>
        </w:rPr>
        <w:t>家具</w:t>
      </w:r>
      <w:r>
        <w:rPr>
          <w:sz w:val="24"/>
        </w:rPr>
        <w:t>的</w:t>
      </w:r>
      <w:r>
        <w:rPr>
          <w:rFonts w:hint="eastAsia"/>
          <w:sz w:val="24"/>
        </w:rPr>
        <w:t>生产</w:t>
      </w:r>
      <w:r>
        <w:rPr>
          <w:sz w:val="24"/>
        </w:rPr>
        <w:t>、</w:t>
      </w:r>
      <w:r>
        <w:rPr>
          <w:rFonts w:hint="eastAsia"/>
          <w:sz w:val="24"/>
        </w:rPr>
        <w:t>运输送达、安装</w:t>
      </w:r>
      <w:r>
        <w:rPr>
          <w:sz w:val="24"/>
        </w:rPr>
        <w:t>和调试等</w:t>
      </w:r>
      <w:r>
        <w:rPr>
          <w:rFonts w:hint="eastAsia"/>
          <w:sz w:val="24"/>
        </w:rPr>
        <w:t>；</w:t>
      </w:r>
    </w:p>
    <w:p w:rsidR="004D5FC3" w:rsidRDefault="005D0A86">
      <w:pPr>
        <w:spacing w:line="380" w:lineRule="exact"/>
        <w:rPr>
          <w:sz w:val="24"/>
        </w:rPr>
      </w:pPr>
      <w:r>
        <w:rPr>
          <w:sz w:val="24"/>
        </w:rPr>
        <w:t>2.2.</w:t>
      </w:r>
      <w:r>
        <w:rPr>
          <w:rFonts w:hint="eastAsia"/>
          <w:sz w:val="24"/>
        </w:rPr>
        <w:t xml:space="preserve"> </w:t>
      </w:r>
      <w:r>
        <w:rPr>
          <w:sz w:val="24"/>
        </w:rPr>
        <w:t>甲方向乙方订货总值为</w:t>
      </w:r>
      <w:r>
        <w:rPr>
          <w:rFonts w:ascii="Arial" w:hAnsi="Arial" w:cs="Arial"/>
          <w:sz w:val="24"/>
          <w:u w:val="single"/>
        </w:rPr>
        <w:t>¥</w:t>
      </w:r>
      <w:r>
        <w:rPr>
          <w:rFonts w:hint="eastAsia"/>
          <w:bCs/>
          <w:sz w:val="24"/>
          <w:u w:val="single"/>
        </w:rPr>
        <w:t xml:space="preserve">       </w:t>
      </w:r>
      <w:r>
        <w:rPr>
          <w:sz w:val="24"/>
        </w:rPr>
        <w:t xml:space="preserve"> (</w:t>
      </w:r>
      <w:r>
        <w:rPr>
          <w:sz w:val="24"/>
        </w:rPr>
        <w:t>人民币大写：</w:t>
      </w:r>
      <w:r>
        <w:rPr>
          <w:rFonts w:hint="eastAsia"/>
          <w:sz w:val="24"/>
          <w:u w:val="single"/>
        </w:rPr>
        <w:t xml:space="preserve">      </w:t>
      </w:r>
      <w:r>
        <w:rPr>
          <w:rFonts w:hint="eastAsia"/>
          <w:sz w:val="24"/>
          <w:u w:val="single"/>
        </w:rPr>
        <w:t>整</w:t>
      </w:r>
      <w:r>
        <w:rPr>
          <w:sz w:val="24"/>
          <w:u w:val="single"/>
        </w:rPr>
        <w:t xml:space="preserve"> </w:t>
      </w:r>
      <w:r>
        <w:rPr>
          <w:sz w:val="24"/>
        </w:rPr>
        <w:t>)</w:t>
      </w:r>
      <w:r>
        <w:rPr>
          <w:sz w:val="24"/>
        </w:rPr>
        <w:t>。其名称、规格、数量、单价以及总价等详见</w:t>
      </w:r>
      <w:r>
        <w:rPr>
          <w:rFonts w:hint="eastAsia"/>
          <w:sz w:val="24"/>
        </w:rPr>
        <w:t>附件一；综合单价包含材料费、制作费、运输费、管理费、利润、税金、安装费、风险费及售后服务等与之相关的一切费用；</w:t>
      </w:r>
    </w:p>
    <w:p w:rsidR="004D5FC3" w:rsidRDefault="005D0A86">
      <w:pPr>
        <w:spacing w:line="380" w:lineRule="exact"/>
        <w:rPr>
          <w:sz w:val="24"/>
        </w:rPr>
      </w:pPr>
      <w:r>
        <w:rPr>
          <w:sz w:val="24"/>
        </w:rPr>
        <w:t xml:space="preserve">2.3. </w:t>
      </w:r>
      <w:r>
        <w:rPr>
          <w:sz w:val="24"/>
        </w:rPr>
        <w:t>因</w:t>
      </w:r>
      <w:r>
        <w:rPr>
          <w:rFonts w:hint="eastAsia"/>
          <w:sz w:val="24"/>
        </w:rPr>
        <w:t>家具</w:t>
      </w:r>
      <w:r>
        <w:rPr>
          <w:sz w:val="24"/>
        </w:rPr>
        <w:t>数量或型号规格调整，原合同中有相同规格、型号综合单价的，按合同综合单价结算；合同中无相同规格、型号的，由甲方签</w:t>
      </w:r>
      <w:r>
        <w:rPr>
          <w:rFonts w:hint="eastAsia"/>
          <w:sz w:val="24"/>
        </w:rPr>
        <w:t>字</w:t>
      </w:r>
      <w:r>
        <w:rPr>
          <w:sz w:val="24"/>
        </w:rPr>
        <w:t>认可</w:t>
      </w:r>
      <w:r>
        <w:rPr>
          <w:rFonts w:hint="eastAsia"/>
          <w:sz w:val="24"/>
        </w:rPr>
        <w:t>；</w:t>
      </w:r>
    </w:p>
    <w:p w:rsidR="004D5FC3" w:rsidRDefault="005D0A86">
      <w:pPr>
        <w:spacing w:line="380" w:lineRule="exact"/>
        <w:rPr>
          <w:sz w:val="24"/>
        </w:rPr>
      </w:pPr>
      <w:r>
        <w:rPr>
          <w:sz w:val="24"/>
        </w:rPr>
        <w:t xml:space="preserve">2.4. </w:t>
      </w:r>
      <w:r>
        <w:rPr>
          <w:sz w:val="24"/>
        </w:rPr>
        <w:t>甲方除承担上述总金额付款义务外，不再承担其它任何付款义务。</w:t>
      </w:r>
      <w:r>
        <w:rPr>
          <w:sz w:val="24"/>
        </w:rPr>
        <w:t xml:space="preserve">  </w:t>
      </w:r>
    </w:p>
    <w:p w:rsidR="004D5FC3" w:rsidRDefault="005D0A86">
      <w:pPr>
        <w:pStyle w:val="afb"/>
        <w:rPr>
          <w:rFonts w:ascii="Times New Roman" w:hAnsi="Times New Roman"/>
        </w:rPr>
      </w:pPr>
      <w:bookmarkStart w:id="23" w:name="_Toc266350239"/>
      <w:bookmarkStart w:id="24" w:name="_Toc22325"/>
      <w:bookmarkStart w:id="25" w:name="_Toc2235"/>
      <w:bookmarkStart w:id="26" w:name="_Toc6770"/>
      <w:r>
        <w:rPr>
          <w:rFonts w:ascii="Times New Roman" w:hAnsi="Times New Roman"/>
        </w:rPr>
        <w:t>第三章</w:t>
      </w:r>
      <w:r>
        <w:rPr>
          <w:rFonts w:ascii="Times New Roman" w:hAnsi="Times New Roman" w:hint="eastAsia"/>
        </w:rPr>
        <w:t xml:space="preserve"> </w:t>
      </w:r>
      <w:r>
        <w:rPr>
          <w:rFonts w:ascii="Times New Roman" w:hAnsi="Times New Roman" w:hint="eastAsia"/>
        </w:rPr>
        <w:t>家具</w:t>
      </w:r>
      <w:r>
        <w:rPr>
          <w:rFonts w:ascii="Times New Roman" w:hAnsi="Times New Roman"/>
        </w:rPr>
        <w:t>采购</w:t>
      </w:r>
      <w:r>
        <w:rPr>
          <w:rFonts w:ascii="Times New Roman" w:hAnsi="Times New Roman" w:hint="eastAsia"/>
        </w:rPr>
        <w:t>、</w:t>
      </w:r>
      <w:r>
        <w:rPr>
          <w:rFonts w:ascii="Times New Roman" w:hAnsi="Times New Roman"/>
        </w:rPr>
        <w:t>安装以及结算方式</w:t>
      </w:r>
      <w:bookmarkEnd w:id="23"/>
      <w:bookmarkEnd w:id="24"/>
      <w:bookmarkEnd w:id="25"/>
      <w:bookmarkEnd w:id="26"/>
    </w:p>
    <w:p w:rsidR="004D5FC3" w:rsidRDefault="005D0A86">
      <w:pPr>
        <w:spacing w:line="380" w:lineRule="exact"/>
        <w:rPr>
          <w:sz w:val="24"/>
        </w:rPr>
      </w:pPr>
      <w:r>
        <w:rPr>
          <w:sz w:val="24"/>
        </w:rPr>
        <w:t xml:space="preserve">3.1. </w:t>
      </w:r>
      <w:r>
        <w:rPr>
          <w:rFonts w:hint="eastAsia"/>
          <w:sz w:val="24"/>
        </w:rPr>
        <w:t>本合同甲乙双方之间发生的一切费用均以人民币或银行承兑汇票的方式进行结算并支付；</w:t>
      </w:r>
    </w:p>
    <w:p w:rsidR="004D5FC3" w:rsidRDefault="005D0A86">
      <w:pPr>
        <w:spacing w:line="380" w:lineRule="exact"/>
        <w:rPr>
          <w:sz w:val="24"/>
        </w:rPr>
      </w:pPr>
      <w:r>
        <w:rPr>
          <w:sz w:val="24"/>
        </w:rPr>
        <w:t xml:space="preserve">3.2. </w:t>
      </w:r>
      <w:r>
        <w:rPr>
          <w:rFonts w:hint="eastAsia"/>
          <w:sz w:val="24"/>
        </w:rPr>
        <w:t>家具</w:t>
      </w:r>
      <w:r>
        <w:rPr>
          <w:sz w:val="24"/>
        </w:rPr>
        <w:t>采购</w:t>
      </w:r>
      <w:r>
        <w:rPr>
          <w:rFonts w:hint="eastAsia"/>
          <w:sz w:val="24"/>
        </w:rPr>
        <w:t>、</w:t>
      </w:r>
      <w:r>
        <w:rPr>
          <w:sz w:val="24"/>
        </w:rPr>
        <w:t>安装以及</w:t>
      </w:r>
      <w:r>
        <w:rPr>
          <w:rFonts w:hint="eastAsia"/>
          <w:sz w:val="24"/>
        </w:rPr>
        <w:t>货款结算与</w:t>
      </w:r>
      <w:r>
        <w:rPr>
          <w:sz w:val="24"/>
        </w:rPr>
        <w:t>支付</w:t>
      </w:r>
    </w:p>
    <w:p w:rsidR="004D5FC3" w:rsidRDefault="005D0A86">
      <w:pPr>
        <w:spacing w:line="380" w:lineRule="exact"/>
        <w:rPr>
          <w:sz w:val="24"/>
        </w:rPr>
      </w:pPr>
      <w:r>
        <w:rPr>
          <w:sz w:val="24"/>
        </w:rPr>
        <w:t>3.2.</w:t>
      </w:r>
      <w:r>
        <w:rPr>
          <w:rFonts w:hint="eastAsia"/>
          <w:sz w:val="24"/>
        </w:rPr>
        <w:t>1.</w:t>
      </w:r>
      <w:r>
        <w:rPr>
          <w:sz w:val="24"/>
        </w:rPr>
        <w:t>双方同意</w:t>
      </w:r>
      <w:r>
        <w:rPr>
          <w:sz w:val="24"/>
        </w:rPr>
        <w:t>采取下列货款支付方式：</w:t>
      </w:r>
    </w:p>
    <w:p w:rsidR="004D5FC3" w:rsidRDefault="005D0A86">
      <w:pPr>
        <w:spacing w:line="380" w:lineRule="exact"/>
        <w:ind w:firstLineChars="200" w:firstLine="480"/>
        <w:rPr>
          <w:sz w:val="24"/>
        </w:rPr>
      </w:pPr>
      <w:r>
        <w:rPr>
          <w:rFonts w:hint="eastAsia"/>
          <w:sz w:val="24"/>
        </w:rPr>
        <w:t>货款凭统一发票结算（普通或增值税发票），产品安装调试完毕并经甲方验收合格之日起</w:t>
      </w:r>
      <w:r>
        <w:rPr>
          <w:rFonts w:hint="eastAsia"/>
          <w:sz w:val="24"/>
        </w:rPr>
        <w:t>20</w:t>
      </w:r>
      <w:r>
        <w:rPr>
          <w:rFonts w:hint="eastAsia"/>
          <w:sz w:val="24"/>
        </w:rPr>
        <w:t>个工作日内甲方向乙方支付合同总价款的</w:t>
      </w:r>
      <w:r>
        <w:rPr>
          <w:rFonts w:hint="eastAsia"/>
          <w:sz w:val="24"/>
        </w:rPr>
        <w:t>95%</w:t>
      </w:r>
      <w:r>
        <w:rPr>
          <w:rFonts w:hint="eastAsia"/>
          <w:sz w:val="24"/>
        </w:rPr>
        <w:t>，即</w:t>
      </w:r>
      <w:r>
        <w:rPr>
          <w:rFonts w:hint="eastAsia"/>
          <w:sz w:val="24"/>
        </w:rPr>
        <w:t>¥</w:t>
      </w:r>
      <w:r>
        <w:rPr>
          <w:rFonts w:hint="eastAsia"/>
          <w:sz w:val="24"/>
          <w:u w:val="single"/>
        </w:rPr>
        <w:t xml:space="preserve">         </w:t>
      </w:r>
      <w:r>
        <w:rPr>
          <w:rFonts w:hint="eastAsia"/>
          <w:sz w:val="24"/>
        </w:rPr>
        <w:t>(</w:t>
      </w:r>
      <w:r>
        <w:rPr>
          <w:rFonts w:hint="eastAsia"/>
          <w:sz w:val="24"/>
        </w:rPr>
        <w:t>人民币大写：</w:t>
      </w:r>
      <w:r>
        <w:rPr>
          <w:rFonts w:hint="eastAsia"/>
          <w:sz w:val="24"/>
          <w:u w:val="single"/>
        </w:rPr>
        <w:t xml:space="preserve">     </w:t>
      </w:r>
      <w:r>
        <w:rPr>
          <w:rFonts w:hint="eastAsia"/>
          <w:sz w:val="24"/>
        </w:rPr>
        <w:t>整</w:t>
      </w:r>
      <w:r>
        <w:rPr>
          <w:rFonts w:hint="eastAsia"/>
          <w:sz w:val="24"/>
        </w:rPr>
        <w:t>)</w:t>
      </w:r>
      <w:r>
        <w:rPr>
          <w:rFonts w:hint="eastAsia"/>
          <w:sz w:val="24"/>
        </w:rPr>
        <w:t>；合同总价款的</w:t>
      </w:r>
      <w:r>
        <w:rPr>
          <w:rFonts w:hint="eastAsia"/>
          <w:sz w:val="24"/>
        </w:rPr>
        <w:t>5%</w:t>
      </w:r>
      <w:r>
        <w:rPr>
          <w:rFonts w:hint="eastAsia"/>
          <w:sz w:val="24"/>
        </w:rPr>
        <w:t>作为质保金，质保期无质量问题且自验收合格之日起满</w:t>
      </w:r>
      <w:r>
        <w:rPr>
          <w:rFonts w:hint="eastAsia"/>
          <w:sz w:val="24"/>
        </w:rPr>
        <w:t>1</w:t>
      </w:r>
      <w:r>
        <w:rPr>
          <w:rFonts w:hint="eastAsia"/>
          <w:sz w:val="24"/>
        </w:rPr>
        <w:t>年后甲方一次性支付，即</w:t>
      </w:r>
      <w:r>
        <w:rPr>
          <w:rFonts w:hint="eastAsia"/>
          <w:sz w:val="24"/>
        </w:rPr>
        <w:t>¥</w:t>
      </w:r>
      <w:r>
        <w:rPr>
          <w:rFonts w:hint="eastAsia"/>
          <w:sz w:val="24"/>
          <w:u w:val="single"/>
        </w:rPr>
        <w:t xml:space="preserve">      </w:t>
      </w:r>
      <w:r>
        <w:rPr>
          <w:rFonts w:hint="eastAsia"/>
          <w:sz w:val="24"/>
        </w:rPr>
        <w:t>(</w:t>
      </w:r>
      <w:r>
        <w:rPr>
          <w:rFonts w:hint="eastAsia"/>
          <w:sz w:val="24"/>
        </w:rPr>
        <w:t>大写：人民币</w:t>
      </w:r>
      <w:r>
        <w:rPr>
          <w:rFonts w:hint="eastAsia"/>
          <w:sz w:val="24"/>
          <w:u w:val="single"/>
        </w:rPr>
        <w:t xml:space="preserve">     </w:t>
      </w:r>
      <w:r>
        <w:rPr>
          <w:rFonts w:hint="eastAsia"/>
          <w:sz w:val="24"/>
        </w:rPr>
        <w:t>)</w:t>
      </w:r>
      <w:r>
        <w:rPr>
          <w:rFonts w:hint="eastAsia"/>
          <w:sz w:val="24"/>
        </w:rPr>
        <w:t>。</w:t>
      </w:r>
    </w:p>
    <w:p w:rsidR="004D5FC3" w:rsidRDefault="005D0A86">
      <w:pPr>
        <w:spacing w:line="380" w:lineRule="exact"/>
        <w:ind w:firstLineChars="200" w:firstLine="480"/>
        <w:rPr>
          <w:bCs/>
          <w:sz w:val="24"/>
        </w:rPr>
      </w:pPr>
      <w:r>
        <w:rPr>
          <w:rFonts w:hint="eastAsia"/>
          <w:sz w:val="24"/>
        </w:rPr>
        <w:t>乙方要求甲方付款前，需出具发票，否则因发票问题导致的迟延付款，甲方不承担任何责任。</w:t>
      </w:r>
      <w:r>
        <w:rPr>
          <w:sz w:val="24"/>
        </w:rPr>
        <w:t xml:space="preserve">                                                </w:t>
      </w:r>
    </w:p>
    <w:p w:rsidR="004D5FC3" w:rsidRDefault="005D0A86">
      <w:pPr>
        <w:spacing w:line="400" w:lineRule="exact"/>
        <w:rPr>
          <w:sz w:val="24"/>
        </w:rPr>
      </w:pPr>
      <w:r>
        <w:rPr>
          <w:sz w:val="24"/>
        </w:rPr>
        <w:t>3.2.</w:t>
      </w:r>
      <w:r>
        <w:rPr>
          <w:rFonts w:hint="eastAsia"/>
          <w:sz w:val="24"/>
        </w:rPr>
        <w:t>2</w:t>
      </w:r>
      <w:r>
        <w:rPr>
          <w:sz w:val="24"/>
        </w:rPr>
        <w:t>乙方应在本合同生效</w:t>
      </w:r>
      <w:r>
        <w:rPr>
          <w:rFonts w:hint="eastAsia"/>
          <w:sz w:val="24"/>
        </w:rPr>
        <w:t>之日起</w:t>
      </w:r>
      <w:r>
        <w:rPr>
          <w:rFonts w:hint="eastAsia"/>
          <w:sz w:val="24"/>
        </w:rPr>
        <w:t>20</w:t>
      </w:r>
      <w:r>
        <w:rPr>
          <w:rFonts w:hint="eastAsia"/>
          <w:sz w:val="24"/>
        </w:rPr>
        <w:t>个</w:t>
      </w:r>
      <w:proofErr w:type="gramStart"/>
      <w:r>
        <w:rPr>
          <w:sz w:val="24"/>
        </w:rPr>
        <w:t>日</w:t>
      </w:r>
      <w:r>
        <w:rPr>
          <w:rFonts w:hint="eastAsia"/>
          <w:sz w:val="24"/>
        </w:rPr>
        <w:t>历天</w:t>
      </w:r>
      <w:proofErr w:type="gramEnd"/>
      <w:r>
        <w:rPr>
          <w:sz w:val="24"/>
        </w:rPr>
        <w:t>内将</w:t>
      </w:r>
      <w:r>
        <w:rPr>
          <w:rFonts w:hint="eastAsia"/>
          <w:sz w:val="24"/>
        </w:rPr>
        <w:t>家具</w:t>
      </w:r>
      <w:r>
        <w:rPr>
          <w:sz w:val="24"/>
        </w:rPr>
        <w:t>送到甲方</w:t>
      </w:r>
      <w:r>
        <w:rPr>
          <w:rFonts w:hint="eastAsia"/>
          <w:sz w:val="24"/>
        </w:rPr>
        <w:t>指定交货地点。</w:t>
      </w:r>
      <w:r>
        <w:rPr>
          <w:sz w:val="24"/>
        </w:rPr>
        <w:t>乙方</w:t>
      </w:r>
      <w:r>
        <w:rPr>
          <w:rFonts w:hint="eastAsia"/>
          <w:sz w:val="24"/>
        </w:rPr>
        <w:t>负责</w:t>
      </w:r>
      <w:r>
        <w:rPr>
          <w:sz w:val="24"/>
        </w:rPr>
        <w:t>组织发货、运输等相关事宜，并书面通知甲方产品到达现场的时间。</w:t>
      </w:r>
      <w:r>
        <w:rPr>
          <w:rFonts w:hint="eastAsia"/>
          <w:sz w:val="24"/>
        </w:rPr>
        <w:t>家具</w:t>
      </w:r>
      <w:r>
        <w:rPr>
          <w:sz w:val="24"/>
        </w:rPr>
        <w:t>送到</w:t>
      </w:r>
      <w:r>
        <w:rPr>
          <w:rFonts w:hint="eastAsia"/>
          <w:sz w:val="24"/>
        </w:rPr>
        <w:t>甲方指定的交货地点</w:t>
      </w:r>
      <w:r>
        <w:rPr>
          <w:sz w:val="24"/>
        </w:rPr>
        <w:t>，由乙方负责卸货，经甲方验收（产品的规格型号、数量及外观质量等）</w:t>
      </w:r>
      <w:r>
        <w:rPr>
          <w:rFonts w:hint="eastAsia"/>
          <w:sz w:val="24"/>
        </w:rPr>
        <w:t>；</w:t>
      </w:r>
    </w:p>
    <w:p w:rsidR="004D5FC3" w:rsidRDefault="005D0A86">
      <w:pPr>
        <w:spacing w:line="400" w:lineRule="exact"/>
        <w:rPr>
          <w:sz w:val="24"/>
        </w:rPr>
      </w:pPr>
      <w:r>
        <w:rPr>
          <w:sz w:val="24"/>
        </w:rPr>
        <w:t>3.2.</w:t>
      </w:r>
      <w:r>
        <w:rPr>
          <w:rFonts w:hint="eastAsia"/>
          <w:sz w:val="24"/>
        </w:rPr>
        <w:t>3</w:t>
      </w:r>
      <w:r>
        <w:rPr>
          <w:sz w:val="24"/>
        </w:rPr>
        <w:t xml:space="preserve">. </w:t>
      </w:r>
      <w:r>
        <w:rPr>
          <w:sz w:val="24"/>
        </w:rPr>
        <w:t>乙方在甲方工地现场</w:t>
      </w:r>
      <w:r>
        <w:rPr>
          <w:rFonts w:hint="eastAsia"/>
          <w:sz w:val="24"/>
        </w:rPr>
        <w:t>10</w:t>
      </w:r>
      <w:r>
        <w:rPr>
          <w:rFonts w:hint="eastAsia"/>
          <w:sz w:val="24"/>
        </w:rPr>
        <w:t>个</w:t>
      </w:r>
      <w:proofErr w:type="gramStart"/>
      <w:r>
        <w:rPr>
          <w:rFonts w:hint="eastAsia"/>
          <w:sz w:val="24"/>
        </w:rPr>
        <w:t>日历天</w:t>
      </w:r>
      <w:proofErr w:type="gramEnd"/>
      <w:r>
        <w:rPr>
          <w:sz w:val="24"/>
        </w:rPr>
        <w:t>(</w:t>
      </w:r>
      <w:r>
        <w:rPr>
          <w:rFonts w:hint="eastAsia"/>
          <w:sz w:val="24"/>
        </w:rPr>
        <w:t>从到货之日起算，</w:t>
      </w:r>
      <w:r>
        <w:rPr>
          <w:sz w:val="24"/>
        </w:rPr>
        <w:t>遇到下雨天时间正常延后</w:t>
      </w:r>
      <w:r>
        <w:rPr>
          <w:sz w:val="24"/>
        </w:rPr>
        <w:t>,</w:t>
      </w:r>
      <w:r>
        <w:rPr>
          <w:sz w:val="24"/>
        </w:rPr>
        <w:t>室外作业雨天无法工作</w:t>
      </w:r>
      <w:r>
        <w:rPr>
          <w:sz w:val="24"/>
        </w:rPr>
        <w:t>)</w:t>
      </w:r>
      <w:r>
        <w:rPr>
          <w:sz w:val="24"/>
        </w:rPr>
        <w:t>内</w:t>
      </w:r>
      <w:r>
        <w:rPr>
          <w:rFonts w:hint="eastAsia"/>
          <w:sz w:val="24"/>
        </w:rPr>
        <w:t>进场</w:t>
      </w:r>
      <w:r>
        <w:rPr>
          <w:sz w:val="24"/>
        </w:rPr>
        <w:t>安装</w:t>
      </w:r>
      <w:r>
        <w:rPr>
          <w:rFonts w:hint="eastAsia"/>
          <w:sz w:val="24"/>
        </w:rPr>
        <w:t>调试</w:t>
      </w:r>
      <w:r>
        <w:rPr>
          <w:sz w:val="24"/>
        </w:rPr>
        <w:t>完毕</w:t>
      </w:r>
      <w:r>
        <w:rPr>
          <w:rFonts w:hint="eastAsia"/>
          <w:sz w:val="24"/>
        </w:rPr>
        <w:t>，</w:t>
      </w:r>
      <w:r>
        <w:rPr>
          <w:sz w:val="24"/>
        </w:rPr>
        <w:t>如甲方需调整供货数量，应在发货前</w:t>
      </w:r>
      <w:r>
        <w:rPr>
          <w:sz w:val="24"/>
        </w:rPr>
        <w:t>7</w:t>
      </w:r>
      <w:r>
        <w:rPr>
          <w:sz w:val="24"/>
        </w:rPr>
        <w:t>个工作日书面通知乙方，乙方须及时给予调整</w:t>
      </w:r>
      <w:r>
        <w:rPr>
          <w:rFonts w:hint="eastAsia"/>
          <w:sz w:val="24"/>
        </w:rPr>
        <w:t>；</w:t>
      </w:r>
    </w:p>
    <w:p w:rsidR="004D5FC3" w:rsidRDefault="005D0A86">
      <w:pPr>
        <w:spacing w:line="400" w:lineRule="exact"/>
        <w:rPr>
          <w:sz w:val="24"/>
        </w:rPr>
      </w:pPr>
      <w:r>
        <w:rPr>
          <w:sz w:val="24"/>
        </w:rPr>
        <w:t>3.2.</w:t>
      </w:r>
      <w:r>
        <w:rPr>
          <w:rFonts w:hint="eastAsia"/>
          <w:sz w:val="24"/>
        </w:rPr>
        <w:t>4</w:t>
      </w:r>
      <w:r>
        <w:rPr>
          <w:sz w:val="24"/>
        </w:rPr>
        <w:t xml:space="preserve">. </w:t>
      </w:r>
      <w:r>
        <w:rPr>
          <w:sz w:val="24"/>
        </w:rPr>
        <w:t>甲方不得将任何款项付给任何乙方的员工，否则，乙方</w:t>
      </w:r>
      <w:proofErr w:type="gramStart"/>
      <w:r>
        <w:rPr>
          <w:sz w:val="24"/>
        </w:rPr>
        <w:t>不</w:t>
      </w:r>
      <w:proofErr w:type="gramEnd"/>
      <w:r>
        <w:rPr>
          <w:sz w:val="24"/>
        </w:rPr>
        <w:t>对此承担任何责任，同时</w:t>
      </w:r>
      <w:proofErr w:type="gramStart"/>
      <w:r>
        <w:rPr>
          <w:sz w:val="24"/>
        </w:rPr>
        <w:t>不</w:t>
      </w:r>
      <w:proofErr w:type="gramEnd"/>
      <w:r>
        <w:rPr>
          <w:sz w:val="24"/>
        </w:rPr>
        <w:t>视为甲方已经履行了付款义务</w:t>
      </w:r>
      <w:r>
        <w:rPr>
          <w:rFonts w:hint="eastAsia"/>
          <w:sz w:val="24"/>
        </w:rPr>
        <w:t>；</w:t>
      </w:r>
    </w:p>
    <w:p w:rsidR="004D5FC3" w:rsidRDefault="005D0A86">
      <w:pPr>
        <w:spacing w:line="400" w:lineRule="exact"/>
        <w:rPr>
          <w:sz w:val="24"/>
        </w:rPr>
      </w:pPr>
      <w:r>
        <w:rPr>
          <w:sz w:val="24"/>
        </w:rPr>
        <w:t>3.2.</w:t>
      </w:r>
      <w:r>
        <w:rPr>
          <w:rFonts w:hint="eastAsia"/>
          <w:sz w:val="24"/>
        </w:rPr>
        <w:t>5</w:t>
      </w:r>
      <w:r>
        <w:rPr>
          <w:sz w:val="24"/>
        </w:rPr>
        <w:t xml:space="preserve"> </w:t>
      </w:r>
      <w:r>
        <w:rPr>
          <w:rFonts w:hint="eastAsia"/>
          <w:sz w:val="24"/>
        </w:rPr>
        <w:t>家具</w:t>
      </w:r>
      <w:r>
        <w:rPr>
          <w:sz w:val="24"/>
        </w:rPr>
        <w:t>经送达</w:t>
      </w:r>
      <w:r>
        <w:rPr>
          <w:rFonts w:hint="eastAsia"/>
          <w:sz w:val="24"/>
        </w:rPr>
        <w:t>、</w:t>
      </w:r>
      <w:r>
        <w:rPr>
          <w:sz w:val="24"/>
        </w:rPr>
        <w:t>安装完毕，调</w:t>
      </w:r>
      <w:r>
        <w:rPr>
          <w:rFonts w:hint="eastAsia"/>
          <w:sz w:val="24"/>
        </w:rPr>
        <w:t>试</w:t>
      </w:r>
      <w:r>
        <w:rPr>
          <w:sz w:val="24"/>
        </w:rPr>
        <w:t>达到甲方要求后，</w:t>
      </w:r>
      <w:r>
        <w:rPr>
          <w:rFonts w:hint="eastAsia"/>
          <w:sz w:val="24"/>
        </w:rPr>
        <w:t>产品</w:t>
      </w:r>
      <w:r>
        <w:rPr>
          <w:sz w:val="24"/>
        </w:rPr>
        <w:t>风险即转移至甲方</w:t>
      </w:r>
      <w:r>
        <w:rPr>
          <w:rFonts w:hint="eastAsia"/>
          <w:sz w:val="24"/>
        </w:rPr>
        <w:t>；</w:t>
      </w:r>
    </w:p>
    <w:p w:rsidR="004D5FC3" w:rsidRDefault="005D0A86">
      <w:pPr>
        <w:spacing w:line="400" w:lineRule="exact"/>
        <w:rPr>
          <w:sz w:val="24"/>
        </w:rPr>
      </w:pPr>
      <w:r>
        <w:rPr>
          <w:sz w:val="24"/>
        </w:rPr>
        <w:t>3.2.</w:t>
      </w:r>
      <w:r>
        <w:rPr>
          <w:rFonts w:hint="eastAsia"/>
          <w:sz w:val="24"/>
        </w:rPr>
        <w:t>6</w:t>
      </w:r>
      <w:r>
        <w:rPr>
          <w:sz w:val="24"/>
        </w:rPr>
        <w:t xml:space="preserve">. </w:t>
      </w:r>
      <w:r>
        <w:rPr>
          <w:sz w:val="24"/>
        </w:rPr>
        <w:t>甲方指定的交货地点为：</w:t>
      </w:r>
      <w:r>
        <w:rPr>
          <w:rFonts w:hint="eastAsia"/>
          <w:sz w:val="24"/>
        </w:rPr>
        <w:t>桂林理工大学博文管理学院东盟校区；</w:t>
      </w:r>
    </w:p>
    <w:p w:rsidR="004D5FC3" w:rsidRDefault="005D0A86">
      <w:pPr>
        <w:spacing w:line="400" w:lineRule="exact"/>
        <w:rPr>
          <w:sz w:val="24"/>
        </w:rPr>
      </w:pPr>
      <w:r>
        <w:rPr>
          <w:sz w:val="24"/>
        </w:rPr>
        <w:t>3.2.</w:t>
      </w:r>
      <w:r>
        <w:rPr>
          <w:rFonts w:hint="eastAsia"/>
          <w:sz w:val="24"/>
        </w:rPr>
        <w:t>7</w:t>
      </w:r>
      <w:r>
        <w:rPr>
          <w:sz w:val="24"/>
        </w:rPr>
        <w:t>.</w:t>
      </w:r>
      <w:r>
        <w:rPr>
          <w:rFonts w:hint="eastAsia"/>
          <w:sz w:val="24"/>
        </w:rPr>
        <w:t xml:space="preserve"> </w:t>
      </w:r>
      <w:r>
        <w:rPr>
          <w:rFonts w:hint="eastAsia"/>
          <w:sz w:val="24"/>
        </w:rPr>
        <w:t>产品的包装标准，按同类产品的标准或国家规定的标准进行包装，包装由乙方负责。</w:t>
      </w:r>
      <w:r>
        <w:rPr>
          <w:sz w:val="24"/>
        </w:rPr>
        <w:t>包装应适应远距离运输、防潮、防震、防锈和防粗暴装卸，确保</w:t>
      </w:r>
      <w:r>
        <w:rPr>
          <w:rFonts w:hint="eastAsia"/>
          <w:sz w:val="24"/>
        </w:rPr>
        <w:t>产品</w:t>
      </w:r>
      <w:r>
        <w:rPr>
          <w:sz w:val="24"/>
        </w:rPr>
        <w:t>安全无损运抵现场。</w:t>
      </w:r>
      <w:r>
        <w:rPr>
          <w:sz w:val="24"/>
        </w:rPr>
        <w:t>由于包装不善所引起的货物锈蚀、损坏和损失均由乙方承担</w:t>
      </w:r>
      <w:r>
        <w:rPr>
          <w:rFonts w:hint="eastAsia"/>
          <w:sz w:val="24"/>
        </w:rPr>
        <w:t>；</w:t>
      </w:r>
    </w:p>
    <w:p w:rsidR="004D5FC3" w:rsidRDefault="005D0A86">
      <w:pPr>
        <w:spacing w:line="400" w:lineRule="exact"/>
        <w:rPr>
          <w:sz w:val="24"/>
        </w:rPr>
      </w:pPr>
      <w:r>
        <w:rPr>
          <w:sz w:val="24"/>
        </w:rPr>
        <w:lastRenderedPageBreak/>
        <w:t>3.2.</w:t>
      </w:r>
      <w:r>
        <w:rPr>
          <w:rFonts w:hint="eastAsia"/>
          <w:sz w:val="24"/>
        </w:rPr>
        <w:t>8</w:t>
      </w:r>
      <w:r>
        <w:rPr>
          <w:sz w:val="24"/>
        </w:rPr>
        <w:t xml:space="preserve">. </w:t>
      </w:r>
      <w:r>
        <w:rPr>
          <w:sz w:val="24"/>
        </w:rPr>
        <w:t>乙方保证在确认</w:t>
      </w:r>
      <w:r>
        <w:rPr>
          <w:rFonts w:hint="eastAsia"/>
          <w:sz w:val="24"/>
        </w:rPr>
        <w:t>家具</w:t>
      </w:r>
      <w:r>
        <w:rPr>
          <w:sz w:val="24"/>
        </w:rPr>
        <w:t>因运输中发生损坏或短缺后，在甲方指定期限内给予调换和补齐缺件至符合产品质量要求为止；</w:t>
      </w:r>
    </w:p>
    <w:p w:rsidR="004D5FC3" w:rsidRDefault="005D0A86">
      <w:pPr>
        <w:spacing w:line="400" w:lineRule="exact"/>
        <w:rPr>
          <w:sz w:val="24"/>
        </w:rPr>
      </w:pPr>
      <w:r>
        <w:rPr>
          <w:sz w:val="24"/>
        </w:rPr>
        <w:t>3.</w:t>
      </w:r>
      <w:r>
        <w:rPr>
          <w:rFonts w:hint="eastAsia"/>
          <w:sz w:val="24"/>
        </w:rPr>
        <w:t>3</w:t>
      </w:r>
      <w:r>
        <w:rPr>
          <w:sz w:val="24"/>
        </w:rPr>
        <w:t>.</w:t>
      </w:r>
      <w:r>
        <w:rPr>
          <w:rFonts w:hint="eastAsia"/>
          <w:sz w:val="24"/>
        </w:rPr>
        <w:t xml:space="preserve">  </w:t>
      </w:r>
      <w:r>
        <w:rPr>
          <w:sz w:val="24"/>
        </w:rPr>
        <w:t>如在合同履行过程中，遇到地震、洪水、火灾、海啸、战争、罢工、暴乱、停电（超过</w:t>
      </w:r>
      <w:r>
        <w:rPr>
          <w:sz w:val="24"/>
        </w:rPr>
        <w:t>12</w:t>
      </w:r>
      <w:r>
        <w:rPr>
          <w:sz w:val="24"/>
        </w:rPr>
        <w:t>小时）等无法预料且人力不可抗拒的自然、社会因素，致使一方不能履行合同义务的，</w:t>
      </w:r>
      <w:proofErr w:type="gramStart"/>
      <w:r>
        <w:rPr>
          <w:sz w:val="24"/>
        </w:rPr>
        <w:t>不</w:t>
      </w:r>
      <w:proofErr w:type="gramEnd"/>
      <w:r>
        <w:rPr>
          <w:sz w:val="24"/>
        </w:rPr>
        <w:t>视为违约。但遭遇不可抗力一方应在</w:t>
      </w:r>
      <w:r>
        <w:rPr>
          <w:sz w:val="24"/>
        </w:rPr>
        <w:t>3</w:t>
      </w:r>
      <w:r>
        <w:rPr>
          <w:sz w:val="24"/>
        </w:rPr>
        <w:t>日内通知对方，并应在不可抗力因素消失后</w:t>
      </w:r>
      <w:r>
        <w:rPr>
          <w:sz w:val="24"/>
        </w:rPr>
        <w:t>5</w:t>
      </w:r>
      <w:r>
        <w:rPr>
          <w:sz w:val="24"/>
        </w:rPr>
        <w:t>日内履行义务。</w:t>
      </w:r>
    </w:p>
    <w:p w:rsidR="004D5FC3" w:rsidRDefault="005D0A86">
      <w:pPr>
        <w:pStyle w:val="afb"/>
        <w:rPr>
          <w:rFonts w:ascii="Times New Roman" w:hAnsi="Times New Roman"/>
        </w:rPr>
      </w:pPr>
      <w:bookmarkStart w:id="27" w:name="_Toc23180"/>
      <w:bookmarkStart w:id="28" w:name="_Toc14571"/>
      <w:bookmarkStart w:id="29" w:name="_Toc266350240"/>
      <w:bookmarkStart w:id="30" w:name="_Toc26029"/>
      <w:r>
        <w:rPr>
          <w:rFonts w:ascii="Times New Roman" w:hAnsi="Times New Roman"/>
        </w:rPr>
        <w:t>第四章</w:t>
      </w:r>
      <w:r>
        <w:rPr>
          <w:rFonts w:ascii="Times New Roman" w:hAnsi="Times New Roman"/>
        </w:rPr>
        <w:t xml:space="preserve"> </w:t>
      </w:r>
      <w:r>
        <w:rPr>
          <w:rFonts w:ascii="Times New Roman" w:hAnsi="Times New Roman"/>
        </w:rPr>
        <w:t>双方的权利义务</w:t>
      </w:r>
      <w:bookmarkEnd w:id="27"/>
      <w:bookmarkEnd w:id="28"/>
      <w:bookmarkEnd w:id="29"/>
      <w:bookmarkEnd w:id="30"/>
    </w:p>
    <w:p w:rsidR="004D5FC3" w:rsidRDefault="005D0A86">
      <w:pPr>
        <w:spacing w:line="380" w:lineRule="exact"/>
        <w:rPr>
          <w:sz w:val="24"/>
        </w:rPr>
      </w:pPr>
      <w:r>
        <w:rPr>
          <w:sz w:val="24"/>
        </w:rPr>
        <w:t xml:space="preserve">4.1. </w:t>
      </w:r>
      <w:r>
        <w:rPr>
          <w:sz w:val="24"/>
        </w:rPr>
        <w:t>甲方的权利和义务</w:t>
      </w:r>
    </w:p>
    <w:p w:rsidR="004D5FC3" w:rsidRDefault="005D0A86">
      <w:pPr>
        <w:spacing w:line="380" w:lineRule="exact"/>
        <w:rPr>
          <w:sz w:val="24"/>
        </w:rPr>
      </w:pPr>
      <w:r>
        <w:rPr>
          <w:sz w:val="24"/>
        </w:rPr>
        <w:t xml:space="preserve">4.1.1. </w:t>
      </w:r>
      <w:r>
        <w:rPr>
          <w:sz w:val="24"/>
        </w:rPr>
        <w:t>甲方负责</w:t>
      </w:r>
      <w:r>
        <w:rPr>
          <w:rFonts w:hint="eastAsia"/>
          <w:sz w:val="24"/>
        </w:rPr>
        <w:t>家具</w:t>
      </w:r>
      <w:r>
        <w:rPr>
          <w:sz w:val="24"/>
        </w:rPr>
        <w:t>安装、调试前的基础交接工作</w:t>
      </w:r>
      <w:r>
        <w:rPr>
          <w:rFonts w:hint="eastAsia"/>
          <w:sz w:val="24"/>
        </w:rPr>
        <w:t>；</w:t>
      </w:r>
    </w:p>
    <w:p w:rsidR="004D5FC3" w:rsidRDefault="005D0A86">
      <w:pPr>
        <w:spacing w:line="380" w:lineRule="exact"/>
        <w:rPr>
          <w:sz w:val="24"/>
        </w:rPr>
      </w:pPr>
      <w:r>
        <w:rPr>
          <w:sz w:val="24"/>
        </w:rPr>
        <w:t>4.1.</w:t>
      </w:r>
      <w:r>
        <w:rPr>
          <w:rFonts w:hint="eastAsia"/>
          <w:sz w:val="24"/>
        </w:rPr>
        <w:t>2</w:t>
      </w:r>
      <w:r>
        <w:rPr>
          <w:sz w:val="24"/>
        </w:rPr>
        <w:t xml:space="preserve">. </w:t>
      </w:r>
      <w:r>
        <w:rPr>
          <w:sz w:val="24"/>
        </w:rPr>
        <w:t>甲方负责对</w:t>
      </w:r>
      <w:r>
        <w:rPr>
          <w:rFonts w:hint="eastAsia"/>
          <w:sz w:val="24"/>
        </w:rPr>
        <w:t>家具</w:t>
      </w:r>
      <w:r>
        <w:rPr>
          <w:sz w:val="24"/>
        </w:rPr>
        <w:t>安装、调试的质量进行监督、检查；</w:t>
      </w:r>
    </w:p>
    <w:p w:rsidR="004D5FC3" w:rsidRDefault="005D0A86">
      <w:pPr>
        <w:spacing w:line="380" w:lineRule="exact"/>
        <w:rPr>
          <w:sz w:val="24"/>
        </w:rPr>
      </w:pPr>
      <w:r>
        <w:rPr>
          <w:sz w:val="24"/>
        </w:rPr>
        <w:t>4.1.</w:t>
      </w:r>
      <w:r>
        <w:rPr>
          <w:rFonts w:hint="eastAsia"/>
          <w:sz w:val="24"/>
        </w:rPr>
        <w:t>3</w:t>
      </w:r>
      <w:r>
        <w:rPr>
          <w:sz w:val="24"/>
        </w:rPr>
        <w:t xml:space="preserve">. </w:t>
      </w:r>
      <w:r>
        <w:rPr>
          <w:sz w:val="24"/>
        </w:rPr>
        <w:t>甲方负责对乙方执行合同情况进行检查和验收，并组织人员对</w:t>
      </w:r>
      <w:r>
        <w:rPr>
          <w:rFonts w:hint="eastAsia"/>
          <w:sz w:val="24"/>
        </w:rPr>
        <w:t>家具送达、</w:t>
      </w:r>
      <w:r>
        <w:rPr>
          <w:sz w:val="24"/>
        </w:rPr>
        <w:t>安装、调试的内容进行考评；</w:t>
      </w:r>
    </w:p>
    <w:p w:rsidR="004D5FC3" w:rsidRDefault="005D0A86">
      <w:pPr>
        <w:adjustRightInd w:val="0"/>
        <w:spacing w:line="380" w:lineRule="exact"/>
        <w:textAlignment w:val="baseline"/>
        <w:rPr>
          <w:sz w:val="24"/>
        </w:rPr>
      </w:pPr>
      <w:r>
        <w:rPr>
          <w:sz w:val="24"/>
        </w:rPr>
        <w:t>4.1.</w:t>
      </w:r>
      <w:r>
        <w:rPr>
          <w:rFonts w:hint="eastAsia"/>
          <w:sz w:val="24"/>
        </w:rPr>
        <w:t>4</w:t>
      </w:r>
      <w:r>
        <w:rPr>
          <w:sz w:val="24"/>
        </w:rPr>
        <w:t xml:space="preserve">. </w:t>
      </w:r>
      <w:r>
        <w:rPr>
          <w:sz w:val="24"/>
        </w:rPr>
        <w:t>甲方将随时抽查</w:t>
      </w:r>
      <w:r>
        <w:rPr>
          <w:rFonts w:hint="eastAsia"/>
          <w:sz w:val="24"/>
        </w:rPr>
        <w:t>家具</w:t>
      </w:r>
      <w:r>
        <w:rPr>
          <w:sz w:val="24"/>
        </w:rPr>
        <w:t>安装、调试质量，如发现不合格，将责令乙方进行</w:t>
      </w:r>
      <w:r>
        <w:rPr>
          <w:rFonts w:hint="eastAsia"/>
          <w:sz w:val="24"/>
        </w:rPr>
        <w:t>返工、调换</w:t>
      </w:r>
      <w:r>
        <w:rPr>
          <w:sz w:val="24"/>
        </w:rPr>
        <w:t>，其间费用全部由乙方负责；</w:t>
      </w:r>
    </w:p>
    <w:p w:rsidR="004D5FC3" w:rsidRDefault="005D0A86">
      <w:pPr>
        <w:adjustRightInd w:val="0"/>
        <w:spacing w:line="380" w:lineRule="exact"/>
        <w:textAlignment w:val="baseline"/>
        <w:rPr>
          <w:sz w:val="24"/>
        </w:rPr>
      </w:pPr>
      <w:r>
        <w:rPr>
          <w:rFonts w:hint="eastAsia"/>
          <w:sz w:val="24"/>
        </w:rPr>
        <w:t xml:space="preserve">4.1.5. </w:t>
      </w:r>
      <w:r>
        <w:rPr>
          <w:bCs/>
          <w:sz w:val="24"/>
        </w:rPr>
        <w:t>甲方须按合同约定按时向乙方支付合同价款</w:t>
      </w:r>
      <w:r>
        <w:rPr>
          <w:rFonts w:hint="eastAsia"/>
          <w:bCs/>
          <w:sz w:val="24"/>
        </w:rPr>
        <w:t>。</w:t>
      </w:r>
    </w:p>
    <w:p w:rsidR="004D5FC3" w:rsidRDefault="005D0A86">
      <w:pPr>
        <w:spacing w:line="380" w:lineRule="exact"/>
        <w:rPr>
          <w:sz w:val="24"/>
        </w:rPr>
      </w:pPr>
      <w:r>
        <w:rPr>
          <w:sz w:val="24"/>
        </w:rPr>
        <w:t xml:space="preserve">4.2. </w:t>
      </w:r>
      <w:r>
        <w:rPr>
          <w:sz w:val="24"/>
        </w:rPr>
        <w:t>乙方的权利和义务</w:t>
      </w:r>
    </w:p>
    <w:p w:rsidR="004D5FC3" w:rsidRDefault="005D0A86">
      <w:pPr>
        <w:spacing w:line="380" w:lineRule="exact"/>
        <w:rPr>
          <w:sz w:val="24"/>
        </w:rPr>
      </w:pPr>
      <w:r>
        <w:rPr>
          <w:sz w:val="24"/>
        </w:rPr>
        <w:t>4.2.1</w:t>
      </w:r>
      <w:r>
        <w:rPr>
          <w:rFonts w:hint="eastAsia"/>
          <w:sz w:val="24"/>
        </w:rPr>
        <w:t xml:space="preserve">. </w:t>
      </w:r>
      <w:r>
        <w:rPr>
          <w:rFonts w:hint="eastAsia"/>
          <w:sz w:val="24"/>
        </w:rPr>
        <w:t>家具</w:t>
      </w:r>
      <w:r>
        <w:rPr>
          <w:sz w:val="24"/>
        </w:rPr>
        <w:t>安装、调试如遇到阻碍，需及时向甲方报告</w:t>
      </w:r>
      <w:r>
        <w:rPr>
          <w:rFonts w:hint="eastAsia"/>
          <w:sz w:val="24"/>
        </w:rPr>
        <w:t>；</w:t>
      </w:r>
    </w:p>
    <w:p w:rsidR="004D5FC3" w:rsidRDefault="005D0A86">
      <w:pPr>
        <w:spacing w:line="380" w:lineRule="exact"/>
        <w:rPr>
          <w:sz w:val="24"/>
        </w:rPr>
      </w:pPr>
      <w:r>
        <w:rPr>
          <w:rFonts w:hint="eastAsia"/>
          <w:sz w:val="24"/>
        </w:rPr>
        <w:t>4.2.2.</w:t>
      </w:r>
      <w:r>
        <w:rPr>
          <w:sz w:val="24"/>
        </w:rPr>
        <w:t xml:space="preserve"> </w:t>
      </w:r>
      <w:r>
        <w:rPr>
          <w:rFonts w:hint="eastAsia"/>
          <w:sz w:val="24"/>
        </w:rPr>
        <w:t>家具</w:t>
      </w:r>
      <w:r>
        <w:rPr>
          <w:sz w:val="24"/>
        </w:rPr>
        <w:t>安装、调试过程中，如</w:t>
      </w:r>
      <w:proofErr w:type="gramStart"/>
      <w:r>
        <w:rPr>
          <w:sz w:val="24"/>
        </w:rPr>
        <w:t>遇关键</w:t>
      </w:r>
      <w:proofErr w:type="gramEnd"/>
      <w:r>
        <w:rPr>
          <w:sz w:val="24"/>
        </w:rPr>
        <w:t>工序或隐蔽工作</w:t>
      </w:r>
      <w:r>
        <w:rPr>
          <w:rFonts w:hint="eastAsia"/>
          <w:sz w:val="24"/>
        </w:rPr>
        <w:t>，</w:t>
      </w:r>
      <w:r>
        <w:rPr>
          <w:sz w:val="24"/>
        </w:rPr>
        <w:t>需提前向甲方提交工作安排，并在</w:t>
      </w:r>
      <w:r>
        <w:rPr>
          <w:rFonts w:hint="eastAsia"/>
          <w:sz w:val="24"/>
        </w:rPr>
        <w:t>家具</w:t>
      </w:r>
      <w:r>
        <w:rPr>
          <w:sz w:val="24"/>
        </w:rPr>
        <w:t>安装、调试时请甲方技术人员参加检验和监督</w:t>
      </w:r>
      <w:r>
        <w:rPr>
          <w:rFonts w:hint="eastAsia"/>
          <w:sz w:val="24"/>
        </w:rPr>
        <w:t>；</w:t>
      </w:r>
    </w:p>
    <w:p w:rsidR="004D5FC3" w:rsidRDefault="005D0A86">
      <w:pPr>
        <w:adjustRightInd w:val="0"/>
        <w:spacing w:line="380" w:lineRule="exact"/>
        <w:textAlignment w:val="baseline"/>
        <w:rPr>
          <w:sz w:val="24"/>
        </w:rPr>
      </w:pPr>
      <w:r>
        <w:rPr>
          <w:sz w:val="24"/>
        </w:rPr>
        <w:t>4.2.</w:t>
      </w:r>
      <w:r>
        <w:rPr>
          <w:rFonts w:hint="eastAsia"/>
          <w:sz w:val="24"/>
        </w:rPr>
        <w:t>3</w:t>
      </w:r>
      <w:r>
        <w:rPr>
          <w:sz w:val="24"/>
        </w:rPr>
        <w:t xml:space="preserve">. </w:t>
      </w:r>
      <w:r>
        <w:rPr>
          <w:sz w:val="24"/>
        </w:rPr>
        <w:t>乙方负责按照合同要求将</w:t>
      </w:r>
      <w:r>
        <w:rPr>
          <w:rFonts w:hint="eastAsia"/>
          <w:sz w:val="24"/>
        </w:rPr>
        <w:t>本合同</w:t>
      </w:r>
      <w:r>
        <w:rPr>
          <w:rFonts w:hint="eastAsia"/>
          <w:sz w:val="24"/>
        </w:rPr>
        <w:t>2.2</w:t>
      </w:r>
      <w:r>
        <w:rPr>
          <w:sz w:val="24"/>
        </w:rPr>
        <w:t>所列</w:t>
      </w:r>
      <w:r>
        <w:rPr>
          <w:rFonts w:hint="eastAsia"/>
          <w:sz w:val="24"/>
        </w:rPr>
        <w:t>产品</w:t>
      </w:r>
      <w:r>
        <w:rPr>
          <w:sz w:val="24"/>
        </w:rPr>
        <w:t>按时送到甲方</w:t>
      </w:r>
      <w:r>
        <w:rPr>
          <w:rFonts w:hint="eastAsia"/>
          <w:sz w:val="24"/>
        </w:rPr>
        <w:t>指定交货地点，同时</w:t>
      </w:r>
      <w:r>
        <w:rPr>
          <w:sz w:val="24"/>
        </w:rPr>
        <w:t>提供产品合格证，</w:t>
      </w:r>
      <w:r>
        <w:rPr>
          <w:rFonts w:hint="eastAsia"/>
          <w:sz w:val="24"/>
        </w:rPr>
        <w:t>并</w:t>
      </w:r>
      <w:r>
        <w:rPr>
          <w:sz w:val="24"/>
        </w:rPr>
        <w:t>负责搬运</w:t>
      </w:r>
      <w:r>
        <w:rPr>
          <w:rFonts w:hint="eastAsia"/>
          <w:sz w:val="24"/>
        </w:rPr>
        <w:t>、</w:t>
      </w:r>
      <w:r>
        <w:rPr>
          <w:sz w:val="24"/>
        </w:rPr>
        <w:t>安装</w:t>
      </w:r>
      <w:r>
        <w:rPr>
          <w:rFonts w:hint="eastAsia"/>
          <w:sz w:val="24"/>
        </w:rPr>
        <w:t>、调试</w:t>
      </w:r>
      <w:r>
        <w:rPr>
          <w:sz w:val="24"/>
        </w:rPr>
        <w:t>到位</w:t>
      </w:r>
      <w:r>
        <w:rPr>
          <w:rFonts w:hint="eastAsia"/>
          <w:sz w:val="24"/>
        </w:rPr>
        <w:t>，以便达到甲方的验收交付使用标准</w:t>
      </w:r>
      <w:r>
        <w:rPr>
          <w:sz w:val="24"/>
        </w:rPr>
        <w:t>；</w:t>
      </w:r>
    </w:p>
    <w:p w:rsidR="004D5FC3" w:rsidRDefault="005D0A86">
      <w:pPr>
        <w:adjustRightInd w:val="0"/>
        <w:spacing w:line="380" w:lineRule="exact"/>
        <w:textAlignment w:val="baseline"/>
        <w:rPr>
          <w:sz w:val="24"/>
        </w:rPr>
      </w:pPr>
      <w:r>
        <w:rPr>
          <w:sz w:val="24"/>
        </w:rPr>
        <w:t>4.2.</w:t>
      </w:r>
      <w:r>
        <w:rPr>
          <w:rFonts w:hint="eastAsia"/>
          <w:sz w:val="24"/>
        </w:rPr>
        <w:t>4</w:t>
      </w:r>
      <w:r>
        <w:rPr>
          <w:sz w:val="24"/>
        </w:rPr>
        <w:t>.</w:t>
      </w:r>
      <w:r>
        <w:rPr>
          <w:rFonts w:hint="eastAsia"/>
          <w:sz w:val="24"/>
        </w:rPr>
        <w:t xml:space="preserve"> </w:t>
      </w:r>
      <w:r>
        <w:rPr>
          <w:sz w:val="24"/>
        </w:rPr>
        <w:t>乙方必须具备承担本合同所需的生产设备、机械和管理技术人员以及有经过培训和实际经验的施工人员；</w:t>
      </w:r>
    </w:p>
    <w:p w:rsidR="004D5FC3" w:rsidRDefault="005D0A86">
      <w:pPr>
        <w:adjustRightInd w:val="0"/>
        <w:spacing w:line="380" w:lineRule="exact"/>
        <w:textAlignment w:val="baseline"/>
        <w:rPr>
          <w:sz w:val="24"/>
        </w:rPr>
      </w:pPr>
      <w:r>
        <w:rPr>
          <w:rFonts w:hint="eastAsia"/>
          <w:sz w:val="24"/>
        </w:rPr>
        <w:t>4</w:t>
      </w:r>
      <w:r>
        <w:rPr>
          <w:sz w:val="24"/>
        </w:rPr>
        <w:t>.</w:t>
      </w:r>
      <w:r>
        <w:rPr>
          <w:rFonts w:hint="eastAsia"/>
          <w:sz w:val="24"/>
        </w:rPr>
        <w:t>2</w:t>
      </w:r>
      <w:r>
        <w:rPr>
          <w:sz w:val="24"/>
        </w:rPr>
        <w:t xml:space="preserve">.5. </w:t>
      </w:r>
      <w:r>
        <w:rPr>
          <w:rFonts w:hint="eastAsia"/>
          <w:sz w:val="24"/>
        </w:rPr>
        <w:t>在家具</w:t>
      </w:r>
      <w:r>
        <w:rPr>
          <w:sz w:val="24"/>
        </w:rPr>
        <w:t>搬运、安装固定</w:t>
      </w:r>
      <w:r>
        <w:rPr>
          <w:rFonts w:hint="eastAsia"/>
          <w:sz w:val="24"/>
        </w:rPr>
        <w:t>、调试</w:t>
      </w:r>
      <w:r>
        <w:rPr>
          <w:sz w:val="24"/>
        </w:rPr>
        <w:t>工作完成以后，乙方必须对家具安装固定工作</w:t>
      </w:r>
      <w:r>
        <w:rPr>
          <w:rFonts w:hint="eastAsia"/>
          <w:sz w:val="24"/>
        </w:rPr>
        <w:t>产生</w:t>
      </w:r>
      <w:r>
        <w:rPr>
          <w:sz w:val="24"/>
        </w:rPr>
        <w:t>的垃圾进行清洁</w:t>
      </w:r>
      <w:r>
        <w:rPr>
          <w:rFonts w:hint="eastAsia"/>
          <w:sz w:val="24"/>
        </w:rPr>
        <w:t>，如乙方</w:t>
      </w:r>
      <w:proofErr w:type="gramStart"/>
      <w:r>
        <w:rPr>
          <w:rFonts w:hint="eastAsia"/>
          <w:sz w:val="24"/>
        </w:rPr>
        <w:t>怠</w:t>
      </w:r>
      <w:proofErr w:type="gramEnd"/>
      <w:r>
        <w:rPr>
          <w:rFonts w:hint="eastAsia"/>
          <w:sz w:val="24"/>
        </w:rPr>
        <w:t>于履行清理义</w:t>
      </w:r>
      <w:r>
        <w:rPr>
          <w:rFonts w:hint="eastAsia"/>
          <w:sz w:val="24"/>
        </w:rPr>
        <w:t>务的，甲方可委托第三方进行清理，由此产生的费用甲方有权从应向乙方支付的货款中扣除相应数额的款项；</w:t>
      </w:r>
    </w:p>
    <w:p w:rsidR="004D5FC3" w:rsidRDefault="005D0A86">
      <w:pPr>
        <w:adjustRightInd w:val="0"/>
        <w:spacing w:line="380" w:lineRule="exact"/>
        <w:textAlignment w:val="baseline"/>
        <w:rPr>
          <w:sz w:val="24"/>
        </w:rPr>
      </w:pPr>
      <w:r>
        <w:rPr>
          <w:sz w:val="24"/>
        </w:rPr>
        <w:t>4.2.</w:t>
      </w:r>
      <w:r>
        <w:rPr>
          <w:rFonts w:hint="eastAsia"/>
          <w:sz w:val="24"/>
        </w:rPr>
        <w:t>7</w:t>
      </w:r>
      <w:r>
        <w:rPr>
          <w:sz w:val="24"/>
        </w:rPr>
        <w:t xml:space="preserve">. </w:t>
      </w:r>
      <w:r>
        <w:rPr>
          <w:sz w:val="24"/>
        </w:rPr>
        <w:t>乙方应遵守安全生产有关管理规定，严格按安全标准组织工作，采取必要的安全防护措施，消除事故隐患。乙方应对</w:t>
      </w:r>
      <w:r>
        <w:rPr>
          <w:rFonts w:hint="eastAsia"/>
          <w:sz w:val="24"/>
        </w:rPr>
        <w:t>家具</w:t>
      </w:r>
      <w:r>
        <w:rPr>
          <w:sz w:val="24"/>
        </w:rPr>
        <w:t>安装、调试现场的工作人员进行安全教育，并对他们的安全负责。若发生安全事故，由乙方承担一切责任和因此发生的相关费用；</w:t>
      </w:r>
    </w:p>
    <w:p w:rsidR="004D5FC3" w:rsidRDefault="005D0A86">
      <w:pPr>
        <w:adjustRightInd w:val="0"/>
        <w:spacing w:line="380" w:lineRule="exact"/>
        <w:textAlignment w:val="baseline"/>
        <w:rPr>
          <w:sz w:val="24"/>
        </w:rPr>
      </w:pPr>
      <w:r>
        <w:rPr>
          <w:sz w:val="24"/>
        </w:rPr>
        <w:t>4.2.</w:t>
      </w:r>
      <w:r>
        <w:rPr>
          <w:rFonts w:hint="eastAsia"/>
          <w:sz w:val="24"/>
        </w:rPr>
        <w:t>8</w:t>
      </w:r>
      <w:r>
        <w:rPr>
          <w:sz w:val="24"/>
        </w:rPr>
        <w:t xml:space="preserve">. </w:t>
      </w:r>
      <w:r>
        <w:rPr>
          <w:sz w:val="24"/>
        </w:rPr>
        <w:t>乙方在</w:t>
      </w:r>
      <w:r>
        <w:rPr>
          <w:rFonts w:hint="eastAsia"/>
          <w:sz w:val="24"/>
        </w:rPr>
        <w:t>家具</w:t>
      </w:r>
      <w:r>
        <w:rPr>
          <w:sz w:val="24"/>
        </w:rPr>
        <w:t>备安装、调试过程中，乙方应按国家标准</w:t>
      </w:r>
      <w:r>
        <w:rPr>
          <w:rFonts w:hint="eastAsia"/>
          <w:sz w:val="24"/>
        </w:rPr>
        <w:t>及行业</w:t>
      </w:r>
      <w:r>
        <w:rPr>
          <w:sz w:val="24"/>
        </w:rPr>
        <w:t>标准进行自检，做好相应质量记录；</w:t>
      </w:r>
    </w:p>
    <w:p w:rsidR="004D5FC3" w:rsidRDefault="005D0A86">
      <w:pPr>
        <w:adjustRightInd w:val="0"/>
        <w:spacing w:line="380" w:lineRule="exact"/>
        <w:textAlignment w:val="baseline"/>
        <w:rPr>
          <w:sz w:val="24"/>
        </w:rPr>
      </w:pPr>
      <w:r>
        <w:rPr>
          <w:sz w:val="24"/>
        </w:rPr>
        <w:t>4.2.</w:t>
      </w:r>
      <w:r>
        <w:rPr>
          <w:rFonts w:hint="eastAsia"/>
          <w:sz w:val="24"/>
        </w:rPr>
        <w:t>9</w:t>
      </w:r>
      <w:r>
        <w:rPr>
          <w:sz w:val="24"/>
        </w:rPr>
        <w:t xml:space="preserve">. </w:t>
      </w:r>
      <w:r>
        <w:rPr>
          <w:sz w:val="24"/>
        </w:rPr>
        <w:t>乙方对所安装、调试的</w:t>
      </w:r>
      <w:r>
        <w:rPr>
          <w:rFonts w:hint="eastAsia"/>
          <w:sz w:val="24"/>
        </w:rPr>
        <w:t>家具</w:t>
      </w:r>
      <w:r>
        <w:rPr>
          <w:sz w:val="24"/>
        </w:rPr>
        <w:t>质量负全部责任，因质量问题造成甲方及第三</w:t>
      </w:r>
      <w:r>
        <w:rPr>
          <w:sz w:val="24"/>
        </w:rPr>
        <w:t>人损失的，乙方承担一切责任和因此发生的相关费用</w:t>
      </w:r>
      <w:r>
        <w:rPr>
          <w:rFonts w:hint="eastAsia"/>
          <w:sz w:val="24"/>
        </w:rPr>
        <w:t>；</w:t>
      </w:r>
    </w:p>
    <w:p w:rsidR="004D5FC3" w:rsidRDefault="005D0A86">
      <w:pPr>
        <w:adjustRightInd w:val="0"/>
        <w:spacing w:line="380" w:lineRule="exact"/>
        <w:textAlignment w:val="baseline"/>
        <w:rPr>
          <w:sz w:val="24"/>
        </w:rPr>
      </w:pPr>
      <w:r>
        <w:rPr>
          <w:rFonts w:hint="eastAsia"/>
          <w:sz w:val="24"/>
        </w:rPr>
        <w:t xml:space="preserve">4.2.10. </w:t>
      </w:r>
      <w:r>
        <w:rPr>
          <w:rFonts w:hint="eastAsia"/>
          <w:sz w:val="24"/>
        </w:rPr>
        <w:t>除不可抗力外，如乙方发生不能按期交货或提供服务，应及时以书面形式通知甲方。</w:t>
      </w:r>
    </w:p>
    <w:p w:rsidR="004D5FC3" w:rsidRDefault="005D0A86">
      <w:pPr>
        <w:pStyle w:val="afb"/>
        <w:numPr>
          <w:ilvl w:val="0"/>
          <w:numId w:val="1"/>
        </w:numPr>
      </w:pPr>
      <w:bookmarkStart w:id="31" w:name="_Toc28719"/>
      <w:bookmarkStart w:id="32" w:name="_Toc422"/>
      <w:bookmarkStart w:id="33" w:name="_Toc266350241"/>
      <w:bookmarkStart w:id="34" w:name="_Toc26119"/>
      <w:r>
        <w:rPr>
          <w:rFonts w:ascii="Times New Roman" w:hAnsi="Times New Roman"/>
          <w:szCs w:val="32"/>
        </w:rPr>
        <w:lastRenderedPageBreak/>
        <w:t>知识产权保护</w:t>
      </w:r>
      <w:bookmarkEnd w:id="31"/>
      <w:bookmarkEnd w:id="32"/>
      <w:bookmarkEnd w:id="33"/>
      <w:bookmarkEnd w:id="34"/>
    </w:p>
    <w:p w:rsidR="004D5FC3" w:rsidRDefault="005D0A86">
      <w:pPr>
        <w:pStyle w:val="afa"/>
        <w:spacing w:line="380" w:lineRule="exact"/>
        <w:ind w:left="0"/>
        <w:rPr>
          <w:sz w:val="24"/>
        </w:rPr>
      </w:pPr>
      <w:r>
        <w:rPr>
          <w:rFonts w:hint="eastAsia"/>
          <w:sz w:val="24"/>
        </w:rPr>
        <w:t>5</w:t>
      </w:r>
      <w:r>
        <w:rPr>
          <w:sz w:val="24"/>
        </w:rPr>
        <w:t xml:space="preserve">.1. </w:t>
      </w:r>
      <w:r>
        <w:rPr>
          <w:sz w:val="24"/>
        </w:rPr>
        <w:t>双方应尊重并保护在合作过程中知悉的对方的商业秘密、技术秘密，不得泄漏给任何第三方；</w:t>
      </w:r>
    </w:p>
    <w:p w:rsidR="004D5FC3" w:rsidRDefault="005D0A86">
      <w:pPr>
        <w:pStyle w:val="afa"/>
        <w:spacing w:line="380" w:lineRule="exact"/>
        <w:ind w:left="0"/>
        <w:rPr>
          <w:sz w:val="24"/>
        </w:rPr>
      </w:pPr>
      <w:r>
        <w:rPr>
          <w:rFonts w:hint="eastAsia"/>
          <w:sz w:val="24"/>
        </w:rPr>
        <w:t>5</w:t>
      </w:r>
      <w:r>
        <w:rPr>
          <w:sz w:val="24"/>
        </w:rPr>
        <w:t xml:space="preserve">.2. </w:t>
      </w:r>
      <w:r>
        <w:rPr>
          <w:sz w:val="24"/>
        </w:rPr>
        <w:t>乙方须保证甲方在使用其</w:t>
      </w:r>
      <w:r>
        <w:rPr>
          <w:rFonts w:hint="eastAsia"/>
          <w:sz w:val="24"/>
        </w:rPr>
        <w:t>产品</w:t>
      </w:r>
      <w:r>
        <w:rPr>
          <w:sz w:val="24"/>
        </w:rPr>
        <w:t>、服务及其任何部分不受到任何第三方关于包括但不限于侵犯专利权、商标权或工业设计权等知识产权的指控</w:t>
      </w:r>
      <w:r>
        <w:rPr>
          <w:rFonts w:hint="eastAsia"/>
          <w:sz w:val="24"/>
        </w:rPr>
        <w:t>。</w:t>
      </w:r>
    </w:p>
    <w:p w:rsidR="004D5FC3" w:rsidRDefault="005D0A86">
      <w:pPr>
        <w:pStyle w:val="afa"/>
        <w:ind w:left="0"/>
        <w:outlineLvl w:val="0"/>
        <w:rPr>
          <w:rFonts w:eastAsia="黑体"/>
          <w:b/>
          <w:bCs/>
          <w:sz w:val="32"/>
        </w:rPr>
      </w:pPr>
      <w:r>
        <w:rPr>
          <w:rFonts w:eastAsia="黑体" w:hint="eastAsia"/>
          <w:b/>
          <w:bCs/>
          <w:sz w:val="32"/>
        </w:rPr>
        <w:t>第六章</w:t>
      </w:r>
      <w:bookmarkStart w:id="35" w:name="_Toc27080"/>
      <w:r>
        <w:rPr>
          <w:rFonts w:eastAsia="黑体" w:hint="eastAsia"/>
          <w:b/>
          <w:bCs/>
          <w:sz w:val="32"/>
        </w:rPr>
        <w:t xml:space="preserve"> </w:t>
      </w:r>
      <w:r>
        <w:rPr>
          <w:rFonts w:eastAsia="黑体"/>
          <w:b/>
          <w:bCs/>
          <w:sz w:val="32"/>
        </w:rPr>
        <w:t>服务</w:t>
      </w:r>
      <w:r>
        <w:rPr>
          <w:rFonts w:eastAsia="黑体" w:hint="eastAsia"/>
          <w:b/>
          <w:bCs/>
          <w:sz w:val="32"/>
        </w:rPr>
        <w:t>及验收</w:t>
      </w:r>
      <w:r>
        <w:rPr>
          <w:rFonts w:eastAsia="黑体"/>
          <w:b/>
          <w:bCs/>
          <w:sz w:val="32"/>
        </w:rPr>
        <w:t>条款</w:t>
      </w:r>
      <w:bookmarkEnd w:id="35"/>
    </w:p>
    <w:p w:rsidR="004D5FC3" w:rsidRDefault="005D0A86">
      <w:pPr>
        <w:pStyle w:val="afa"/>
        <w:spacing w:line="380" w:lineRule="exact"/>
        <w:ind w:left="0"/>
        <w:rPr>
          <w:sz w:val="24"/>
        </w:rPr>
      </w:pPr>
      <w:r>
        <w:rPr>
          <w:rFonts w:hint="eastAsia"/>
          <w:sz w:val="24"/>
        </w:rPr>
        <w:t>6</w:t>
      </w:r>
      <w:r>
        <w:rPr>
          <w:sz w:val="24"/>
        </w:rPr>
        <w:t>.</w:t>
      </w:r>
      <w:r>
        <w:rPr>
          <w:rFonts w:hint="eastAsia"/>
          <w:sz w:val="24"/>
        </w:rPr>
        <w:t>1</w:t>
      </w:r>
      <w:r>
        <w:rPr>
          <w:sz w:val="24"/>
        </w:rPr>
        <w:t xml:space="preserve">.  </w:t>
      </w:r>
      <w:r>
        <w:rPr>
          <w:sz w:val="24"/>
        </w:rPr>
        <w:t>保修维护条款</w:t>
      </w:r>
    </w:p>
    <w:p w:rsidR="004D5FC3" w:rsidRDefault="005D0A86">
      <w:pPr>
        <w:pStyle w:val="afa"/>
        <w:spacing w:line="380" w:lineRule="exact"/>
        <w:ind w:left="0"/>
        <w:rPr>
          <w:sz w:val="24"/>
        </w:rPr>
      </w:pPr>
      <w:r>
        <w:rPr>
          <w:rFonts w:hint="eastAsia"/>
          <w:sz w:val="24"/>
        </w:rPr>
        <w:t>6</w:t>
      </w:r>
      <w:r>
        <w:rPr>
          <w:sz w:val="24"/>
        </w:rPr>
        <w:t>.</w:t>
      </w:r>
      <w:r>
        <w:rPr>
          <w:rFonts w:hint="eastAsia"/>
          <w:sz w:val="24"/>
        </w:rPr>
        <w:t>1</w:t>
      </w:r>
      <w:r>
        <w:rPr>
          <w:sz w:val="24"/>
        </w:rPr>
        <w:t xml:space="preserve">.1.  </w:t>
      </w:r>
      <w:r>
        <w:rPr>
          <w:sz w:val="24"/>
        </w:rPr>
        <w:t>保修服务</w:t>
      </w:r>
    </w:p>
    <w:p w:rsidR="004D5FC3" w:rsidRDefault="005D0A86">
      <w:pPr>
        <w:pStyle w:val="afa"/>
        <w:spacing w:line="380" w:lineRule="exact"/>
        <w:ind w:left="0"/>
        <w:rPr>
          <w:sz w:val="24"/>
        </w:rPr>
      </w:pPr>
      <w:r>
        <w:rPr>
          <w:rFonts w:hint="eastAsia"/>
          <w:sz w:val="24"/>
        </w:rPr>
        <w:t>乙方提供“三包”（包修、包换、包退）服务，产品质量保修期为</w:t>
      </w:r>
      <w:r>
        <w:rPr>
          <w:rFonts w:hint="eastAsia"/>
          <w:sz w:val="24"/>
        </w:rPr>
        <w:t>5</w:t>
      </w:r>
      <w:r>
        <w:rPr>
          <w:sz w:val="24"/>
        </w:rPr>
        <w:t>年，</w:t>
      </w:r>
      <w:r>
        <w:rPr>
          <w:rFonts w:hint="eastAsia"/>
          <w:sz w:val="24"/>
        </w:rPr>
        <w:t>质保期</w:t>
      </w:r>
      <w:r>
        <w:rPr>
          <w:sz w:val="24"/>
        </w:rPr>
        <w:t>自</w:t>
      </w:r>
      <w:r>
        <w:rPr>
          <w:rFonts w:hint="eastAsia"/>
          <w:sz w:val="24"/>
        </w:rPr>
        <w:t>家具安装调试完毕并经甲方</w:t>
      </w:r>
      <w:r>
        <w:rPr>
          <w:sz w:val="24"/>
        </w:rPr>
        <w:t>验收合格之日起算</w:t>
      </w:r>
      <w:r>
        <w:rPr>
          <w:rFonts w:hint="eastAsia"/>
          <w:sz w:val="24"/>
        </w:rPr>
        <w:t>。</w:t>
      </w:r>
    </w:p>
    <w:p w:rsidR="004D5FC3" w:rsidRDefault="005D0A86">
      <w:pPr>
        <w:pStyle w:val="afa"/>
        <w:spacing w:line="380" w:lineRule="exact"/>
        <w:ind w:left="0"/>
        <w:rPr>
          <w:sz w:val="24"/>
        </w:rPr>
      </w:pPr>
      <w:r>
        <w:rPr>
          <w:rFonts w:hint="eastAsia"/>
          <w:sz w:val="24"/>
        </w:rPr>
        <w:t>6</w:t>
      </w:r>
      <w:r>
        <w:rPr>
          <w:sz w:val="24"/>
        </w:rPr>
        <w:t>.</w:t>
      </w:r>
      <w:r>
        <w:rPr>
          <w:rFonts w:hint="eastAsia"/>
          <w:sz w:val="24"/>
        </w:rPr>
        <w:t>1</w:t>
      </w:r>
      <w:r>
        <w:rPr>
          <w:sz w:val="24"/>
        </w:rPr>
        <w:t xml:space="preserve">.2.  </w:t>
      </w:r>
      <w:r>
        <w:rPr>
          <w:sz w:val="24"/>
        </w:rPr>
        <w:t>维护服务</w:t>
      </w:r>
    </w:p>
    <w:p w:rsidR="004D5FC3" w:rsidRDefault="005D0A86">
      <w:pPr>
        <w:spacing w:line="480" w:lineRule="exact"/>
        <w:rPr>
          <w:sz w:val="24"/>
        </w:rPr>
      </w:pPr>
      <w:r>
        <w:rPr>
          <w:rFonts w:hint="eastAsia"/>
          <w:sz w:val="24"/>
        </w:rPr>
        <w:t xml:space="preserve">6.1.2.1 </w:t>
      </w:r>
      <w:r>
        <w:rPr>
          <w:rFonts w:hint="eastAsia"/>
          <w:sz w:val="24"/>
        </w:rPr>
        <w:t>质量保证期限内，乙方在收到甲方的故障通知之后，</w:t>
      </w:r>
      <w:r>
        <w:rPr>
          <w:rFonts w:hint="eastAsia"/>
          <w:sz w:val="24"/>
        </w:rPr>
        <w:t>2</w:t>
      </w:r>
      <w:r>
        <w:rPr>
          <w:rFonts w:hint="eastAsia"/>
          <w:sz w:val="24"/>
        </w:rPr>
        <w:t>小时</w:t>
      </w:r>
      <w:proofErr w:type="gramStart"/>
      <w:r>
        <w:rPr>
          <w:rFonts w:hint="eastAsia"/>
          <w:sz w:val="24"/>
        </w:rPr>
        <w:t>作出</w:t>
      </w:r>
      <w:proofErr w:type="gramEnd"/>
      <w:r>
        <w:rPr>
          <w:rFonts w:hint="eastAsia"/>
          <w:sz w:val="24"/>
        </w:rPr>
        <w:t>响应，</w:t>
      </w:r>
      <w:r>
        <w:rPr>
          <w:rFonts w:hint="eastAsia"/>
          <w:sz w:val="24"/>
        </w:rPr>
        <w:t>24</w:t>
      </w:r>
      <w:r>
        <w:rPr>
          <w:rFonts w:hint="eastAsia"/>
          <w:sz w:val="24"/>
        </w:rPr>
        <w:t>小时内修复完好、解决问题，如不能修复和解决问题的，乙方免费更换相同类型、相同规格的产品。另，乙方提供的产品在保修期内出现质量问题，若经过两次维修仍不能正常使用，乙方应按照甲方的要求在甲方指定的期限内及时免费更换同类型、相同规格的产品，更换后的产品质量保证</w:t>
      </w:r>
      <w:proofErr w:type="gramStart"/>
      <w:r>
        <w:rPr>
          <w:rFonts w:hint="eastAsia"/>
          <w:sz w:val="24"/>
        </w:rPr>
        <w:t>期重新</w:t>
      </w:r>
      <w:proofErr w:type="gramEnd"/>
      <w:r>
        <w:rPr>
          <w:rFonts w:hint="eastAsia"/>
          <w:sz w:val="24"/>
        </w:rPr>
        <w:t>计算。</w:t>
      </w:r>
    </w:p>
    <w:p w:rsidR="004D5FC3" w:rsidRDefault="005D0A86">
      <w:pPr>
        <w:spacing w:line="480" w:lineRule="exact"/>
        <w:rPr>
          <w:sz w:val="24"/>
        </w:rPr>
      </w:pPr>
      <w:r>
        <w:rPr>
          <w:sz w:val="24"/>
        </w:rPr>
        <w:t xml:space="preserve">6.1.2.2 </w:t>
      </w:r>
      <w:r>
        <w:rPr>
          <w:rFonts w:hint="eastAsia"/>
          <w:sz w:val="24"/>
        </w:rPr>
        <w:t>过了保证期的，乙方终身负责免费维护，仅收取成本备件费，不包含人工费。</w:t>
      </w:r>
    </w:p>
    <w:p w:rsidR="004D5FC3" w:rsidRDefault="005D0A86">
      <w:pPr>
        <w:pStyle w:val="afa"/>
        <w:spacing w:line="380" w:lineRule="exact"/>
        <w:ind w:left="0"/>
        <w:rPr>
          <w:sz w:val="24"/>
        </w:rPr>
      </w:pPr>
      <w:r>
        <w:rPr>
          <w:rFonts w:hint="eastAsia"/>
          <w:sz w:val="24"/>
        </w:rPr>
        <w:t>6.1.2.</w:t>
      </w:r>
      <w:r>
        <w:rPr>
          <w:sz w:val="24"/>
        </w:rPr>
        <w:t>3</w:t>
      </w:r>
      <w:r>
        <w:rPr>
          <w:rFonts w:hint="eastAsia"/>
          <w:sz w:val="24"/>
        </w:rPr>
        <w:t xml:space="preserve"> </w:t>
      </w:r>
      <w:r>
        <w:rPr>
          <w:sz w:val="24"/>
        </w:rPr>
        <w:t>24</w:t>
      </w:r>
      <w:r>
        <w:rPr>
          <w:sz w:val="24"/>
        </w:rPr>
        <w:t>小时服务电话：</w:t>
      </w:r>
      <w:r>
        <w:rPr>
          <w:rFonts w:hint="eastAsia"/>
          <w:sz w:val="24"/>
        </w:rPr>
        <w:t xml:space="preserve">   </w:t>
      </w:r>
      <w:r>
        <w:rPr>
          <w:sz w:val="24"/>
        </w:rPr>
        <w:t>（姓名</w:t>
      </w:r>
      <w:r>
        <w:rPr>
          <w:rFonts w:hint="eastAsia"/>
          <w:sz w:val="24"/>
        </w:rPr>
        <w:t>：</w:t>
      </w:r>
      <w:r>
        <w:rPr>
          <w:rFonts w:hint="eastAsia"/>
          <w:sz w:val="24"/>
        </w:rPr>
        <w:t xml:space="preserve">     </w:t>
      </w:r>
      <w:r>
        <w:rPr>
          <w:sz w:val="24"/>
        </w:rPr>
        <w:t>，职务</w:t>
      </w:r>
      <w:r>
        <w:rPr>
          <w:rFonts w:hint="eastAsia"/>
          <w:sz w:val="24"/>
        </w:rPr>
        <w:t>：</w:t>
      </w:r>
      <w:r>
        <w:rPr>
          <w:rFonts w:hint="eastAsia"/>
          <w:sz w:val="24"/>
        </w:rPr>
        <w:t xml:space="preserve">     </w:t>
      </w:r>
      <w:r>
        <w:rPr>
          <w:sz w:val="24"/>
        </w:rPr>
        <w:t>），监督电话：</w:t>
      </w:r>
      <w:r>
        <w:rPr>
          <w:rFonts w:hint="eastAsia"/>
          <w:sz w:val="24"/>
        </w:rPr>
        <w:t xml:space="preserve">    </w:t>
      </w:r>
      <w:r>
        <w:rPr>
          <w:sz w:val="24"/>
        </w:rPr>
        <w:t>。如果服务人员或其联系方式发生变化，乙方应及时以书面形式通知甲方，否则，耽误维修而给甲方造成的损失，乙方应予以赔偿</w:t>
      </w:r>
      <w:r>
        <w:rPr>
          <w:rFonts w:hint="eastAsia"/>
          <w:sz w:val="24"/>
        </w:rPr>
        <w:t>。</w:t>
      </w:r>
    </w:p>
    <w:p w:rsidR="004D5FC3" w:rsidRDefault="005D0A86">
      <w:pPr>
        <w:pStyle w:val="afa"/>
        <w:spacing w:line="380" w:lineRule="exact"/>
        <w:ind w:left="0"/>
        <w:rPr>
          <w:sz w:val="24"/>
        </w:rPr>
      </w:pPr>
      <w:r>
        <w:rPr>
          <w:rFonts w:hint="eastAsia"/>
          <w:sz w:val="24"/>
        </w:rPr>
        <w:t xml:space="preserve">6.2 </w:t>
      </w:r>
      <w:r>
        <w:rPr>
          <w:rFonts w:hint="eastAsia"/>
          <w:sz w:val="24"/>
        </w:rPr>
        <w:t>验收条款</w:t>
      </w:r>
    </w:p>
    <w:p w:rsidR="004D5FC3" w:rsidRDefault="005D0A86">
      <w:pPr>
        <w:spacing w:line="380" w:lineRule="exact"/>
        <w:rPr>
          <w:rFonts w:ascii="宋体" w:hAnsi="宋体"/>
          <w:sz w:val="24"/>
        </w:rPr>
      </w:pPr>
      <w:r>
        <w:rPr>
          <w:rFonts w:hint="eastAsia"/>
          <w:sz w:val="24"/>
        </w:rPr>
        <w:t>6</w:t>
      </w:r>
      <w:r>
        <w:rPr>
          <w:rFonts w:ascii="宋体" w:hAnsi="宋体" w:hint="eastAsia"/>
          <w:sz w:val="24"/>
        </w:rPr>
        <w:t>.2.1</w:t>
      </w:r>
      <w:r>
        <w:rPr>
          <w:rFonts w:ascii="宋体" w:hAnsi="宋体" w:hint="eastAsia"/>
          <w:sz w:val="24"/>
        </w:rPr>
        <w:t>乙方完成家具生产、运输、安装、调试工作后，应书面通知甲方进行验收，甲方在收到乙方的验收通知后</w:t>
      </w:r>
      <w:r>
        <w:rPr>
          <w:rFonts w:ascii="宋体" w:hAnsi="宋体" w:hint="eastAsia"/>
          <w:sz w:val="24"/>
        </w:rPr>
        <w:t>15</w:t>
      </w:r>
      <w:r>
        <w:rPr>
          <w:rFonts w:ascii="宋体" w:hAnsi="宋体" w:hint="eastAsia"/>
          <w:sz w:val="24"/>
        </w:rPr>
        <w:t>个工作日内应组织验收小组进行验收，对符合验收标准，达到交付使用条件的家具，双方应办理验</w:t>
      </w:r>
      <w:r>
        <w:rPr>
          <w:rFonts w:ascii="宋体" w:hAnsi="宋体" w:hint="eastAsia"/>
          <w:sz w:val="24"/>
        </w:rPr>
        <w:t>收合格手续；对未能达到验收合格标准的，乙方须进行调试或更换，由此产生的费用及损失由乙方自行承担；</w:t>
      </w:r>
    </w:p>
    <w:p w:rsidR="004D5FC3" w:rsidRDefault="005D0A86">
      <w:pPr>
        <w:spacing w:line="380" w:lineRule="exact"/>
        <w:rPr>
          <w:rFonts w:ascii="宋体" w:hAnsi="宋体"/>
          <w:sz w:val="24"/>
        </w:rPr>
      </w:pPr>
      <w:r>
        <w:rPr>
          <w:rFonts w:ascii="宋体" w:hAnsi="宋体" w:hint="eastAsia"/>
          <w:sz w:val="24"/>
        </w:rPr>
        <w:t>6.2.2</w:t>
      </w:r>
      <w:r>
        <w:rPr>
          <w:rFonts w:ascii="宋体" w:hAnsi="宋体" w:hint="eastAsia"/>
          <w:sz w:val="24"/>
        </w:rPr>
        <w:t>甲方验收除依据本合同</w:t>
      </w:r>
      <w:r>
        <w:rPr>
          <w:rFonts w:ascii="宋体" w:hAnsi="宋体" w:hint="eastAsia"/>
          <w:sz w:val="24"/>
        </w:rPr>
        <w:t>2.2</w:t>
      </w:r>
      <w:r>
        <w:rPr>
          <w:rFonts w:ascii="宋体" w:hAnsi="宋体" w:hint="eastAsia"/>
          <w:sz w:val="24"/>
        </w:rPr>
        <w:t>所约定的规格型号、</w:t>
      </w:r>
      <w:r>
        <w:rPr>
          <w:rFonts w:ascii="宋体" w:hAnsi="宋体"/>
          <w:sz w:val="24"/>
        </w:rPr>
        <w:t>质量标准</w:t>
      </w:r>
      <w:r>
        <w:rPr>
          <w:rFonts w:ascii="宋体" w:hAnsi="宋体" w:hint="eastAsia"/>
          <w:sz w:val="24"/>
        </w:rPr>
        <w:t>以及其他国家相关法律规定</w:t>
      </w:r>
      <w:bookmarkStart w:id="36" w:name="_Toc22661"/>
      <w:bookmarkStart w:id="37" w:name="_Toc6190"/>
      <w:bookmarkStart w:id="38" w:name="_Toc11036"/>
      <w:bookmarkStart w:id="39" w:name="_Toc266350242"/>
      <w:r>
        <w:rPr>
          <w:rFonts w:ascii="宋体" w:hAnsi="宋体" w:hint="eastAsia"/>
          <w:sz w:val="24"/>
        </w:rPr>
        <w:t>。</w:t>
      </w:r>
    </w:p>
    <w:bookmarkEnd w:id="36"/>
    <w:bookmarkEnd w:id="37"/>
    <w:bookmarkEnd w:id="38"/>
    <w:bookmarkEnd w:id="39"/>
    <w:p w:rsidR="004D5FC3" w:rsidRDefault="005D0A86">
      <w:pPr>
        <w:pStyle w:val="afb"/>
        <w:spacing w:line="400" w:lineRule="exact"/>
        <w:rPr>
          <w:rFonts w:ascii="Times New Roman" w:hAnsi="Times New Roman"/>
        </w:rPr>
      </w:pPr>
      <w:r>
        <w:rPr>
          <w:rFonts w:ascii="Times New Roman" w:hAnsi="Times New Roman"/>
        </w:rPr>
        <w:t>第</w:t>
      </w:r>
      <w:r>
        <w:rPr>
          <w:rFonts w:ascii="Times New Roman" w:hAnsi="Times New Roman" w:hint="eastAsia"/>
        </w:rPr>
        <w:t>七</w:t>
      </w:r>
      <w:r>
        <w:rPr>
          <w:rFonts w:ascii="Times New Roman" w:hAnsi="Times New Roman"/>
        </w:rPr>
        <w:t>章</w:t>
      </w:r>
      <w:r>
        <w:rPr>
          <w:rFonts w:ascii="Times New Roman" w:hAnsi="Times New Roman"/>
        </w:rPr>
        <w:t xml:space="preserve"> </w:t>
      </w:r>
      <w:r>
        <w:rPr>
          <w:rFonts w:ascii="Times New Roman" w:hAnsi="Times New Roman" w:hint="eastAsia"/>
        </w:rPr>
        <w:t>索赔及违约责任</w:t>
      </w:r>
    </w:p>
    <w:p w:rsidR="004D5FC3" w:rsidRDefault="005D0A86">
      <w:pPr>
        <w:spacing w:line="380" w:lineRule="exact"/>
        <w:rPr>
          <w:sz w:val="24"/>
        </w:rPr>
      </w:pPr>
      <w:r>
        <w:rPr>
          <w:sz w:val="24"/>
        </w:rPr>
        <w:t xml:space="preserve">7.1. </w:t>
      </w:r>
      <w:r>
        <w:rPr>
          <w:sz w:val="24"/>
        </w:rPr>
        <w:t>甲方违约责任</w:t>
      </w:r>
    </w:p>
    <w:p w:rsidR="004D5FC3" w:rsidRDefault="005D0A86">
      <w:pPr>
        <w:spacing w:line="380" w:lineRule="exact"/>
        <w:rPr>
          <w:sz w:val="24"/>
        </w:rPr>
      </w:pPr>
      <w:r>
        <w:rPr>
          <w:sz w:val="24"/>
        </w:rPr>
        <w:lastRenderedPageBreak/>
        <w:t xml:space="preserve">7.1.1. </w:t>
      </w:r>
      <w:r>
        <w:rPr>
          <w:sz w:val="24"/>
        </w:rPr>
        <w:t>甲方无正当理由延期</w:t>
      </w:r>
      <w:r>
        <w:rPr>
          <w:rFonts w:hint="eastAsia"/>
          <w:sz w:val="24"/>
        </w:rPr>
        <w:t>支付货</w:t>
      </w:r>
      <w:r>
        <w:rPr>
          <w:sz w:val="24"/>
        </w:rPr>
        <w:t>款</w:t>
      </w:r>
      <w:r>
        <w:rPr>
          <w:rFonts w:hint="eastAsia"/>
          <w:sz w:val="24"/>
        </w:rPr>
        <w:t>的</w:t>
      </w:r>
      <w:r>
        <w:rPr>
          <w:sz w:val="24"/>
        </w:rPr>
        <w:t>，按</w:t>
      </w:r>
      <w:r>
        <w:rPr>
          <w:rFonts w:hint="eastAsia"/>
          <w:sz w:val="24"/>
        </w:rPr>
        <w:t>应付款总额</w:t>
      </w:r>
      <w:r>
        <w:rPr>
          <w:sz w:val="24"/>
        </w:rPr>
        <w:t>5</w:t>
      </w:r>
      <w:r>
        <w:rPr>
          <w:rFonts w:hint="eastAsia"/>
          <w:sz w:val="24"/>
        </w:rPr>
        <w:t>‰</w:t>
      </w:r>
      <w:r>
        <w:rPr>
          <w:rFonts w:hint="eastAsia"/>
          <w:sz w:val="24"/>
        </w:rPr>
        <w:t>/</w:t>
      </w:r>
      <w:r>
        <w:rPr>
          <w:rFonts w:hint="eastAsia"/>
          <w:sz w:val="24"/>
        </w:rPr>
        <w:t>天</w:t>
      </w:r>
      <w:r>
        <w:rPr>
          <w:sz w:val="24"/>
        </w:rPr>
        <w:t>计算违约金</w:t>
      </w:r>
      <w:r>
        <w:rPr>
          <w:rFonts w:hint="eastAsia"/>
          <w:sz w:val="24"/>
        </w:rPr>
        <w:t>；</w:t>
      </w:r>
    </w:p>
    <w:p w:rsidR="004D5FC3" w:rsidRDefault="005D0A86">
      <w:pPr>
        <w:spacing w:line="380" w:lineRule="exact"/>
        <w:rPr>
          <w:sz w:val="24"/>
        </w:rPr>
      </w:pPr>
      <w:r>
        <w:rPr>
          <w:rFonts w:hint="eastAsia"/>
          <w:sz w:val="24"/>
        </w:rPr>
        <w:t xml:space="preserve">7.1.2. </w:t>
      </w:r>
      <w:r>
        <w:rPr>
          <w:sz w:val="24"/>
        </w:rPr>
        <w:t>如</w:t>
      </w:r>
      <w:r>
        <w:rPr>
          <w:rFonts w:hint="eastAsia"/>
          <w:sz w:val="24"/>
        </w:rPr>
        <w:t>甲</w:t>
      </w:r>
      <w:r>
        <w:rPr>
          <w:sz w:val="24"/>
        </w:rPr>
        <w:t>方违约，除按本合同约定的条款承担违约责任外，还应赔偿</w:t>
      </w:r>
      <w:r>
        <w:rPr>
          <w:rFonts w:hint="eastAsia"/>
          <w:sz w:val="24"/>
        </w:rPr>
        <w:t>乙</w:t>
      </w:r>
      <w:r>
        <w:rPr>
          <w:sz w:val="24"/>
        </w:rPr>
        <w:t>方因主张权利（诉讼）而支出的全部费用，包括但不限于律师费、差旅费等</w:t>
      </w:r>
      <w:r>
        <w:rPr>
          <w:rFonts w:hint="eastAsia"/>
          <w:sz w:val="24"/>
        </w:rPr>
        <w:t>；</w:t>
      </w:r>
    </w:p>
    <w:p w:rsidR="004D5FC3" w:rsidRDefault="005D0A86">
      <w:pPr>
        <w:spacing w:line="380" w:lineRule="exact"/>
        <w:rPr>
          <w:sz w:val="24"/>
        </w:rPr>
      </w:pPr>
      <w:r>
        <w:rPr>
          <w:sz w:val="24"/>
        </w:rPr>
        <w:t>7.1.</w:t>
      </w:r>
      <w:r>
        <w:rPr>
          <w:rFonts w:hint="eastAsia"/>
          <w:sz w:val="24"/>
        </w:rPr>
        <w:t>3</w:t>
      </w:r>
      <w:r>
        <w:rPr>
          <w:sz w:val="24"/>
        </w:rPr>
        <w:t xml:space="preserve">. </w:t>
      </w:r>
      <w:r>
        <w:rPr>
          <w:sz w:val="24"/>
        </w:rPr>
        <w:t>如未列明于本合同的违约情形发生，依《中华人民共和国</w:t>
      </w:r>
      <w:r>
        <w:rPr>
          <w:rFonts w:hint="eastAsia"/>
          <w:sz w:val="24"/>
        </w:rPr>
        <w:t>民典</w:t>
      </w:r>
      <w:r>
        <w:rPr>
          <w:sz w:val="24"/>
        </w:rPr>
        <w:t>法》及相关法律的有关规定执行。</w:t>
      </w:r>
    </w:p>
    <w:p w:rsidR="004D5FC3" w:rsidRDefault="005D0A86">
      <w:pPr>
        <w:spacing w:line="380" w:lineRule="exact"/>
        <w:rPr>
          <w:sz w:val="24"/>
        </w:rPr>
      </w:pPr>
      <w:r>
        <w:rPr>
          <w:sz w:val="24"/>
        </w:rPr>
        <w:t xml:space="preserve">7.2. </w:t>
      </w:r>
      <w:r>
        <w:rPr>
          <w:sz w:val="24"/>
        </w:rPr>
        <w:t>乙方违约责任</w:t>
      </w:r>
    </w:p>
    <w:p w:rsidR="004D5FC3" w:rsidRDefault="005D0A86">
      <w:pPr>
        <w:spacing w:line="380" w:lineRule="exact"/>
        <w:rPr>
          <w:sz w:val="24"/>
        </w:rPr>
      </w:pPr>
      <w:r>
        <w:rPr>
          <w:sz w:val="24"/>
        </w:rPr>
        <w:t xml:space="preserve">7.2.1. </w:t>
      </w:r>
      <w:r>
        <w:rPr>
          <w:sz w:val="24"/>
        </w:rPr>
        <w:t>乙方必须在合同约定期内</w:t>
      </w:r>
      <w:r>
        <w:rPr>
          <w:rFonts w:hint="eastAsia"/>
          <w:sz w:val="24"/>
        </w:rPr>
        <w:t>提供产品</w:t>
      </w:r>
      <w:r>
        <w:rPr>
          <w:sz w:val="24"/>
        </w:rPr>
        <w:t>，如供货延误，乙方必须承担</w:t>
      </w:r>
      <w:r>
        <w:rPr>
          <w:rFonts w:hint="eastAsia"/>
          <w:sz w:val="24"/>
        </w:rPr>
        <w:t>合同总价款</w:t>
      </w:r>
      <w:r>
        <w:rPr>
          <w:sz w:val="24"/>
        </w:rPr>
        <w:t>5</w:t>
      </w:r>
      <w:r>
        <w:rPr>
          <w:rFonts w:hint="eastAsia"/>
          <w:sz w:val="24"/>
        </w:rPr>
        <w:t>‰</w:t>
      </w:r>
      <w:r>
        <w:rPr>
          <w:rFonts w:hint="eastAsia"/>
          <w:sz w:val="24"/>
        </w:rPr>
        <w:t>/</w:t>
      </w:r>
      <w:r>
        <w:rPr>
          <w:rFonts w:hint="eastAsia"/>
          <w:sz w:val="24"/>
        </w:rPr>
        <w:t>天</w:t>
      </w:r>
      <w:r>
        <w:rPr>
          <w:sz w:val="24"/>
        </w:rPr>
        <w:t>的工期延误费用，供货延误</w:t>
      </w:r>
      <w:r>
        <w:rPr>
          <w:sz w:val="24"/>
        </w:rPr>
        <w:t>10</w:t>
      </w:r>
      <w:r>
        <w:rPr>
          <w:sz w:val="24"/>
        </w:rPr>
        <w:t>天以上甲方有权解除合同，乙方承担由此产生的全部费用并赔偿甲方的经济损失</w:t>
      </w:r>
      <w:r>
        <w:rPr>
          <w:rFonts w:hint="eastAsia"/>
          <w:sz w:val="24"/>
        </w:rPr>
        <w:t>；</w:t>
      </w:r>
    </w:p>
    <w:p w:rsidR="004D5FC3" w:rsidRDefault="005D0A86">
      <w:pPr>
        <w:spacing w:line="380" w:lineRule="exact"/>
        <w:rPr>
          <w:sz w:val="24"/>
        </w:rPr>
      </w:pPr>
      <w:r>
        <w:rPr>
          <w:sz w:val="24"/>
        </w:rPr>
        <w:t xml:space="preserve">7.2.2. </w:t>
      </w:r>
      <w:r>
        <w:rPr>
          <w:sz w:val="24"/>
        </w:rPr>
        <w:t>若乙方部分不能交货，应向甲方偿付违约金，按不能交货部分货款总值的</w:t>
      </w:r>
      <w:r>
        <w:rPr>
          <w:sz w:val="24"/>
        </w:rPr>
        <w:t>30%</w:t>
      </w:r>
      <w:r>
        <w:rPr>
          <w:sz w:val="24"/>
        </w:rPr>
        <w:t>计取；若乙方全部不能交货，按合同总价的</w:t>
      </w:r>
      <w:r>
        <w:rPr>
          <w:sz w:val="24"/>
        </w:rPr>
        <w:t>30%</w:t>
      </w:r>
      <w:r>
        <w:rPr>
          <w:sz w:val="24"/>
        </w:rPr>
        <w:t>计取违约金，甲方有权</w:t>
      </w:r>
      <w:r>
        <w:rPr>
          <w:rFonts w:hint="eastAsia"/>
          <w:sz w:val="24"/>
        </w:rPr>
        <w:t>单方面</w:t>
      </w:r>
      <w:r>
        <w:rPr>
          <w:sz w:val="24"/>
        </w:rPr>
        <w:t>解除合同，乙方承担由此产生的全部费用并赔偿甲方的所有经济损失</w:t>
      </w:r>
      <w:r>
        <w:rPr>
          <w:rFonts w:hint="eastAsia"/>
          <w:sz w:val="24"/>
        </w:rPr>
        <w:t>；</w:t>
      </w:r>
    </w:p>
    <w:p w:rsidR="004D5FC3" w:rsidRDefault="005D0A86">
      <w:pPr>
        <w:spacing w:line="380" w:lineRule="exact"/>
        <w:rPr>
          <w:sz w:val="24"/>
        </w:rPr>
      </w:pPr>
      <w:r>
        <w:rPr>
          <w:sz w:val="24"/>
        </w:rPr>
        <w:t xml:space="preserve">7.2.3. </w:t>
      </w:r>
      <w:r>
        <w:rPr>
          <w:sz w:val="24"/>
        </w:rPr>
        <w:t>如由于乙方原因导致在合同约定的期限内不能完成</w:t>
      </w:r>
      <w:r>
        <w:rPr>
          <w:rFonts w:hint="eastAsia"/>
          <w:sz w:val="24"/>
        </w:rPr>
        <w:t>家具</w:t>
      </w:r>
      <w:r>
        <w:rPr>
          <w:sz w:val="24"/>
        </w:rPr>
        <w:t>的安装、调试，则自本合同规定的完成</w:t>
      </w:r>
      <w:r>
        <w:rPr>
          <w:rFonts w:hint="eastAsia"/>
          <w:sz w:val="24"/>
        </w:rPr>
        <w:t>家具</w:t>
      </w:r>
      <w:r>
        <w:rPr>
          <w:sz w:val="24"/>
        </w:rPr>
        <w:t>安装、调试期限届满之第二日起至实际完成</w:t>
      </w:r>
      <w:r>
        <w:rPr>
          <w:rFonts w:hint="eastAsia"/>
          <w:sz w:val="24"/>
        </w:rPr>
        <w:t>家具</w:t>
      </w:r>
      <w:r>
        <w:rPr>
          <w:sz w:val="24"/>
        </w:rPr>
        <w:t>安装、调试之日止，乙方按日向甲方支付合同</w:t>
      </w:r>
      <w:r>
        <w:rPr>
          <w:rFonts w:hint="eastAsia"/>
          <w:sz w:val="24"/>
        </w:rPr>
        <w:t>总价款的</w:t>
      </w:r>
      <w:r>
        <w:rPr>
          <w:sz w:val="24"/>
        </w:rPr>
        <w:t>5‰</w:t>
      </w:r>
      <w:r>
        <w:rPr>
          <w:sz w:val="24"/>
        </w:rPr>
        <w:t>，作为延期违约金</w:t>
      </w:r>
      <w:r>
        <w:rPr>
          <w:rFonts w:hint="eastAsia"/>
          <w:sz w:val="24"/>
        </w:rPr>
        <w:t>；</w:t>
      </w:r>
    </w:p>
    <w:p w:rsidR="004D5FC3" w:rsidRDefault="005D0A86">
      <w:pPr>
        <w:spacing w:line="380" w:lineRule="exact"/>
        <w:rPr>
          <w:sz w:val="24"/>
        </w:rPr>
      </w:pPr>
      <w:r>
        <w:rPr>
          <w:sz w:val="24"/>
        </w:rPr>
        <w:t xml:space="preserve">7.2.4. </w:t>
      </w:r>
      <w:r>
        <w:rPr>
          <w:sz w:val="24"/>
        </w:rPr>
        <w:t>乙方如不按照合同约定履行维修维护义务，甲方有权找他人进行维修维护，费用由乙方承担；</w:t>
      </w:r>
      <w:r>
        <w:rPr>
          <w:rFonts w:hint="eastAsia"/>
          <w:sz w:val="24"/>
        </w:rPr>
        <w:t>同时</w:t>
      </w:r>
      <w:r>
        <w:rPr>
          <w:sz w:val="24"/>
        </w:rPr>
        <w:t>赔偿</w:t>
      </w:r>
      <w:r>
        <w:rPr>
          <w:rFonts w:hint="eastAsia"/>
          <w:sz w:val="24"/>
        </w:rPr>
        <w:t>因此</w:t>
      </w:r>
      <w:r>
        <w:rPr>
          <w:sz w:val="24"/>
        </w:rPr>
        <w:t>给甲方造成的损失</w:t>
      </w:r>
      <w:r>
        <w:rPr>
          <w:rFonts w:hint="eastAsia"/>
          <w:sz w:val="24"/>
        </w:rPr>
        <w:t>；</w:t>
      </w:r>
    </w:p>
    <w:p w:rsidR="004D5FC3" w:rsidRDefault="005D0A86">
      <w:pPr>
        <w:spacing w:line="380" w:lineRule="exact"/>
        <w:rPr>
          <w:sz w:val="24"/>
        </w:rPr>
      </w:pPr>
      <w:r>
        <w:rPr>
          <w:sz w:val="24"/>
        </w:rPr>
        <w:t>7.2.</w:t>
      </w:r>
      <w:r>
        <w:rPr>
          <w:rFonts w:hint="eastAsia"/>
          <w:sz w:val="24"/>
        </w:rPr>
        <w:t>5</w:t>
      </w:r>
      <w:r>
        <w:rPr>
          <w:sz w:val="24"/>
        </w:rPr>
        <w:t xml:space="preserve">. </w:t>
      </w:r>
      <w:r>
        <w:rPr>
          <w:sz w:val="24"/>
        </w:rPr>
        <w:t>如乙方所供</w:t>
      </w:r>
      <w:r>
        <w:rPr>
          <w:rFonts w:hint="eastAsia"/>
          <w:sz w:val="24"/>
        </w:rPr>
        <w:t>产品</w:t>
      </w:r>
      <w:r>
        <w:rPr>
          <w:sz w:val="24"/>
        </w:rPr>
        <w:t>经检测不合格或不符合合同约定</w:t>
      </w:r>
      <w:r>
        <w:rPr>
          <w:rFonts w:hint="eastAsia"/>
          <w:sz w:val="24"/>
        </w:rPr>
        <w:t>或因</w:t>
      </w:r>
      <w:r>
        <w:rPr>
          <w:sz w:val="24"/>
        </w:rPr>
        <w:t>乙方提供的</w:t>
      </w:r>
      <w:r>
        <w:rPr>
          <w:rFonts w:hint="eastAsia"/>
          <w:sz w:val="24"/>
        </w:rPr>
        <w:t>产品</w:t>
      </w:r>
      <w:r>
        <w:rPr>
          <w:sz w:val="24"/>
        </w:rPr>
        <w:t>质量不</w:t>
      </w:r>
      <w:r>
        <w:rPr>
          <w:sz w:val="24"/>
        </w:rPr>
        <w:t>合格而产生的责任，甲方有权要求乙方</w:t>
      </w:r>
      <w:r>
        <w:rPr>
          <w:rFonts w:hint="eastAsia"/>
          <w:sz w:val="24"/>
        </w:rPr>
        <w:t>免费</w:t>
      </w:r>
      <w:r>
        <w:rPr>
          <w:sz w:val="24"/>
        </w:rPr>
        <w:t>更换</w:t>
      </w:r>
      <w:r>
        <w:rPr>
          <w:rFonts w:hint="eastAsia"/>
          <w:sz w:val="24"/>
        </w:rPr>
        <w:t>产品</w:t>
      </w:r>
      <w:r>
        <w:rPr>
          <w:sz w:val="24"/>
        </w:rPr>
        <w:t>或进行维修，并承担本合同总价款</w:t>
      </w:r>
      <w:r>
        <w:rPr>
          <w:sz w:val="24"/>
        </w:rPr>
        <w:t>30%</w:t>
      </w:r>
      <w:r>
        <w:rPr>
          <w:sz w:val="24"/>
        </w:rPr>
        <w:t>的违约责任；</w:t>
      </w:r>
    </w:p>
    <w:p w:rsidR="004D5FC3" w:rsidRDefault="005D0A86">
      <w:pPr>
        <w:spacing w:line="380" w:lineRule="exact"/>
        <w:rPr>
          <w:sz w:val="24"/>
        </w:rPr>
      </w:pPr>
      <w:r>
        <w:rPr>
          <w:sz w:val="24"/>
        </w:rPr>
        <w:t>7.2.</w:t>
      </w:r>
      <w:r>
        <w:rPr>
          <w:rFonts w:hint="eastAsia"/>
          <w:sz w:val="24"/>
        </w:rPr>
        <w:t>6</w:t>
      </w:r>
      <w:r>
        <w:rPr>
          <w:sz w:val="24"/>
        </w:rPr>
        <w:t xml:space="preserve">. </w:t>
      </w:r>
      <w:r>
        <w:rPr>
          <w:sz w:val="24"/>
        </w:rPr>
        <w:t>如乙方违约，除按本合同约定的条款承担违约责任外，还应赔偿甲方因主张权利（诉讼）而支出的全部费用，包括但不限于律师费、差旅费等</w:t>
      </w:r>
      <w:r>
        <w:rPr>
          <w:rFonts w:hint="eastAsia"/>
          <w:sz w:val="24"/>
        </w:rPr>
        <w:t>；</w:t>
      </w:r>
    </w:p>
    <w:p w:rsidR="004D5FC3" w:rsidRDefault="005D0A86">
      <w:pPr>
        <w:spacing w:line="380" w:lineRule="exact"/>
        <w:rPr>
          <w:sz w:val="24"/>
        </w:rPr>
      </w:pPr>
      <w:r>
        <w:rPr>
          <w:sz w:val="24"/>
        </w:rPr>
        <w:t>7.2.</w:t>
      </w:r>
      <w:r>
        <w:rPr>
          <w:rFonts w:hint="eastAsia"/>
          <w:sz w:val="24"/>
        </w:rPr>
        <w:t>7</w:t>
      </w:r>
      <w:r>
        <w:rPr>
          <w:sz w:val="24"/>
        </w:rPr>
        <w:t xml:space="preserve">. </w:t>
      </w:r>
      <w:r>
        <w:rPr>
          <w:sz w:val="24"/>
        </w:rPr>
        <w:t>如乙方所提供的</w:t>
      </w:r>
      <w:r>
        <w:rPr>
          <w:rFonts w:hint="eastAsia"/>
          <w:sz w:val="24"/>
        </w:rPr>
        <w:t>产品</w:t>
      </w:r>
      <w:r>
        <w:rPr>
          <w:sz w:val="24"/>
        </w:rPr>
        <w:t>、商业秘密、技术秘密侵犯他人知识产权，而造成甲方对他人的侵权，则乙方应承</w:t>
      </w:r>
      <w:proofErr w:type="gramStart"/>
      <w:r>
        <w:rPr>
          <w:sz w:val="24"/>
        </w:rPr>
        <w:t>担一切</w:t>
      </w:r>
      <w:proofErr w:type="gramEnd"/>
      <w:r>
        <w:rPr>
          <w:sz w:val="24"/>
        </w:rPr>
        <w:t>责任，包括但不限于甲方从</w:t>
      </w:r>
      <w:r>
        <w:rPr>
          <w:rFonts w:hint="eastAsia"/>
          <w:sz w:val="24"/>
        </w:rPr>
        <w:t>产品</w:t>
      </w:r>
      <w:r>
        <w:rPr>
          <w:sz w:val="24"/>
        </w:rPr>
        <w:t>、商业秘密、技术秘密的知识产权方获取授权使用的费用、甲方对</w:t>
      </w:r>
      <w:r>
        <w:rPr>
          <w:rFonts w:hint="eastAsia"/>
          <w:sz w:val="24"/>
        </w:rPr>
        <w:t>产品</w:t>
      </w:r>
      <w:r>
        <w:rPr>
          <w:sz w:val="24"/>
        </w:rPr>
        <w:t>、商业秘密、技术秘密的知识产权方赔偿的费用、以及由此产生的诉讼费、律师费、</w:t>
      </w:r>
      <w:r>
        <w:rPr>
          <w:sz w:val="24"/>
        </w:rPr>
        <w:t>差旅费等。</w:t>
      </w:r>
    </w:p>
    <w:p w:rsidR="004D5FC3" w:rsidRDefault="005D0A86">
      <w:pPr>
        <w:pStyle w:val="afb"/>
        <w:spacing w:line="400" w:lineRule="exact"/>
        <w:rPr>
          <w:rFonts w:ascii="Times New Roman" w:hAnsi="Times New Roman"/>
        </w:rPr>
      </w:pPr>
      <w:bookmarkStart w:id="40" w:name="_Toc9829"/>
      <w:bookmarkStart w:id="41" w:name="_Toc4996"/>
      <w:bookmarkStart w:id="42" w:name="_Toc3237"/>
      <w:bookmarkStart w:id="43" w:name="_Toc266350243"/>
      <w:r>
        <w:rPr>
          <w:rFonts w:ascii="Times New Roman" w:hAnsi="Times New Roman"/>
        </w:rPr>
        <w:t>第八章</w:t>
      </w:r>
      <w:r>
        <w:rPr>
          <w:rFonts w:ascii="Times New Roman" w:hAnsi="Times New Roman"/>
        </w:rPr>
        <w:t xml:space="preserve"> </w:t>
      </w:r>
      <w:r>
        <w:rPr>
          <w:rFonts w:ascii="Times New Roman" w:hAnsi="Times New Roman"/>
        </w:rPr>
        <w:t>争议的解决</w:t>
      </w:r>
      <w:bookmarkEnd w:id="40"/>
      <w:bookmarkEnd w:id="41"/>
      <w:bookmarkEnd w:id="42"/>
      <w:bookmarkEnd w:id="43"/>
    </w:p>
    <w:p w:rsidR="004D5FC3" w:rsidRDefault="005D0A86">
      <w:pPr>
        <w:spacing w:line="380" w:lineRule="exact"/>
        <w:rPr>
          <w:sz w:val="24"/>
        </w:rPr>
      </w:pPr>
      <w:r>
        <w:rPr>
          <w:sz w:val="24"/>
        </w:rPr>
        <w:t xml:space="preserve">8.1. </w:t>
      </w:r>
      <w:r>
        <w:rPr>
          <w:sz w:val="24"/>
        </w:rPr>
        <w:t>因执行本合同所发生的和本合同有关的一切争议，双方应</w:t>
      </w:r>
      <w:proofErr w:type="gramStart"/>
      <w:r>
        <w:rPr>
          <w:sz w:val="24"/>
        </w:rPr>
        <w:t>先友好</w:t>
      </w:r>
      <w:proofErr w:type="gramEnd"/>
      <w:r>
        <w:rPr>
          <w:sz w:val="24"/>
        </w:rPr>
        <w:t>协商解决。如经协商不能达成一致，任何一方可向甲方所在地人民法院提起诉讼；</w:t>
      </w:r>
    </w:p>
    <w:p w:rsidR="004D5FC3" w:rsidRDefault="005D0A86">
      <w:pPr>
        <w:spacing w:line="360" w:lineRule="atLeast"/>
        <w:rPr>
          <w:sz w:val="24"/>
        </w:rPr>
      </w:pPr>
      <w:r>
        <w:rPr>
          <w:sz w:val="24"/>
        </w:rPr>
        <w:t>8.</w:t>
      </w:r>
      <w:r>
        <w:rPr>
          <w:rFonts w:hint="eastAsia"/>
          <w:sz w:val="24"/>
        </w:rPr>
        <w:t>2</w:t>
      </w:r>
      <w:r>
        <w:rPr>
          <w:sz w:val="24"/>
        </w:rPr>
        <w:t>在诉讼期间，除了必须在诉讼过程中进行解决的那部分问题外</w:t>
      </w:r>
      <w:r>
        <w:rPr>
          <w:rFonts w:hint="eastAsia"/>
          <w:sz w:val="24"/>
        </w:rPr>
        <w:t>，</w:t>
      </w:r>
      <w:r>
        <w:rPr>
          <w:sz w:val="24"/>
        </w:rPr>
        <w:t>合同其余部分应继续履行。</w:t>
      </w:r>
      <w:r>
        <w:rPr>
          <w:sz w:val="24"/>
        </w:rPr>
        <w:t xml:space="preserve"> </w:t>
      </w:r>
    </w:p>
    <w:p w:rsidR="004D5FC3" w:rsidRDefault="005D0A86">
      <w:pPr>
        <w:pStyle w:val="afb"/>
        <w:spacing w:line="360" w:lineRule="atLeast"/>
        <w:rPr>
          <w:rFonts w:ascii="Times New Roman" w:hAnsi="Times New Roman"/>
        </w:rPr>
      </w:pPr>
      <w:bookmarkStart w:id="44" w:name="_Toc32103"/>
      <w:bookmarkStart w:id="45" w:name="_Toc15903"/>
      <w:bookmarkStart w:id="46" w:name="_Toc30316"/>
      <w:bookmarkStart w:id="47" w:name="_Toc266350244"/>
      <w:r>
        <w:rPr>
          <w:rFonts w:ascii="Times New Roman" w:hAnsi="Times New Roman"/>
        </w:rPr>
        <w:t>第九章</w:t>
      </w:r>
      <w:r>
        <w:rPr>
          <w:rFonts w:ascii="Times New Roman" w:hAnsi="Times New Roman"/>
        </w:rPr>
        <w:t xml:space="preserve"> </w:t>
      </w:r>
      <w:r>
        <w:rPr>
          <w:rFonts w:ascii="Times New Roman" w:hAnsi="Times New Roman"/>
        </w:rPr>
        <w:t>其它约定事项</w:t>
      </w:r>
      <w:bookmarkEnd w:id="44"/>
      <w:bookmarkEnd w:id="45"/>
      <w:bookmarkEnd w:id="46"/>
      <w:bookmarkEnd w:id="47"/>
    </w:p>
    <w:p w:rsidR="004D5FC3" w:rsidRDefault="005D0A86">
      <w:pPr>
        <w:pStyle w:val="afa"/>
        <w:spacing w:line="380" w:lineRule="exact"/>
        <w:ind w:left="0"/>
        <w:rPr>
          <w:sz w:val="24"/>
        </w:rPr>
      </w:pPr>
      <w:r>
        <w:rPr>
          <w:rFonts w:hint="eastAsia"/>
          <w:sz w:val="24"/>
        </w:rPr>
        <w:t xml:space="preserve">9.1. </w:t>
      </w:r>
      <w:r>
        <w:rPr>
          <w:sz w:val="24"/>
        </w:rPr>
        <w:t>对本合同条款的任何修改、变更或增减，须经双方协商一致，签字</w:t>
      </w:r>
      <w:r>
        <w:rPr>
          <w:rFonts w:hint="eastAsia"/>
          <w:sz w:val="24"/>
        </w:rPr>
        <w:t>并盖章</w:t>
      </w:r>
      <w:r>
        <w:rPr>
          <w:sz w:val="24"/>
        </w:rPr>
        <w:t>后生效，并</w:t>
      </w:r>
      <w:r>
        <w:rPr>
          <w:sz w:val="24"/>
        </w:rPr>
        <w:lastRenderedPageBreak/>
        <w:t>成为本合同书的组成部分，具有同等效力</w:t>
      </w:r>
      <w:r>
        <w:rPr>
          <w:rFonts w:hint="eastAsia"/>
          <w:sz w:val="24"/>
        </w:rPr>
        <w:t>；</w:t>
      </w:r>
    </w:p>
    <w:p w:rsidR="004D5FC3" w:rsidRDefault="005D0A86">
      <w:pPr>
        <w:pStyle w:val="afa"/>
        <w:spacing w:line="380" w:lineRule="exact"/>
        <w:ind w:left="0"/>
        <w:rPr>
          <w:sz w:val="24"/>
        </w:rPr>
      </w:pPr>
      <w:r>
        <w:rPr>
          <w:rFonts w:hint="eastAsia"/>
          <w:sz w:val="24"/>
        </w:rPr>
        <w:t xml:space="preserve">9.2. </w:t>
      </w:r>
      <w:r>
        <w:rPr>
          <w:sz w:val="24"/>
        </w:rPr>
        <w:t>通知：任何本合同要求和允许的通知应以书面方式并应通过邮寄或传真方式按合同载明的通讯地址送达对方</w:t>
      </w:r>
      <w:r>
        <w:rPr>
          <w:rFonts w:hint="eastAsia"/>
          <w:sz w:val="24"/>
        </w:rPr>
        <w:t>；</w:t>
      </w:r>
    </w:p>
    <w:p w:rsidR="004D5FC3" w:rsidRDefault="005D0A86">
      <w:pPr>
        <w:pStyle w:val="afa"/>
        <w:spacing w:line="380" w:lineRule="exact"/>
        <w:ind w:left="0"/>
        <w:rPr>
          <w:sz w:val="24"/>
        </w:rPr>
      </w:pPr>
      <w:r>
        <w:rPr>
          <w:rFonts w:hint="eastAsia"/>
          <w:sz w:val="24"/>
        </w:rPr>
        <w:t xml:space="preserve">9.3. </w:t>
      </w:r>
      <w:r>
        <w:rPr>
          <w:rFonts w:hint="eastAsia"/>
          <w:sz w:val="24"/>
        </w:rPr>
        <w:t>经甲乙双方协商同意延期交货和双方友好协商同意退货的任何一方无须承担违约责任；</w:t>
      </w:r>
    </w:p>
    <w:p w:rsidR="004D5FC3" w:rsidRDefault="005D0A86">
      <w:pPr>
        <w:spacing w:line="380" w:lineRule="exact"/>
        <w:rPr>
          <w:sz w:val="24"/>
        </w:rPr>
      </w:pPr>
      <w:r>
        <w:rPr>
          <w:sz w:val="24"/>
        </w:rPr>
        <w:t>9.</w:t>
      </w:r>
      <w:r>
        <w:rPr>
          <w:rFonts w:hint="eastAsia"/>
          <w:sz w:val="24"/>
        </w:rPr>
        <w:t>4</w:t>
      </w:r>
      <w:r>
        <w:rPr>
          <w:sz w:val="24"/>
        </w:rPr>
        <w:t xml:space="preserve">. </w:t>
      </w:r>
      <w:r>
        <w:rPr>
          <w:sz w:val="24"/>
        </w:rPr>
        <w:t>本合同的变更，撤销与解除均依《中华人民共和国</w:t>
      </w:r>
      <w:r>
        <w:rPr>
          <w:rFonts w:hint="eastAsia"/>
          <w:sz w:val="24"/>
        </w:rPr>
        <w:t>民典</w:t>
      </w:r>
      <w:r>
        <w:rPr>
          <w:sz w:val="24"/>
        </w:rPr>
        <w:t>法》的有关规定执行</w:t>
      </w:r>
      <w:r>
        <w:rPr>
          <w:rFonts w:hint="eastAsia"/>
          <w:sz w:val="24"/>
        </w:rPr>
        <w:t>；</w:t>
      </w:r>
    </w:p>
    <w:p w:rsidR="004D5FC3" w:rsidRDefault="005D0A86">
      <w:pPr>
        <w:spacing w:line="380" w:lineRule="exact"/>
        <w:rPr>
          <w:sz w:val="24"/>
        </w:rPr>
      </w:pPr>
      <w:r>
        <w:rPr>
          <w:sz w:val="24"/>
        </w:rPr>
        <w:t>9.</w:t>
      </w:r>
      <w:r>
        <w:rPr>
          <w:rFonts w:hint="eastAsia"/>
          <w:sz w:val="24"/>
        </w:rPr>
        <w:t>5</w:t>
      </w:r>
      <w:r>
        <w:rPr>
          <w:sz w:val="24"/>
        </w:rPr>
        <w:t xml:space="preserve">. </w:t>
      </w:r>
      <w:r>
        <w:rPr>
          <w:sz w:val="24"/>
        </w:rPr>
        <w:t>本合同未尽事宜由双方另行协商，并以经双方协商后形成的有关协议为准。</w:t>
      </w:r>
    </w:p>
    <w:p w:rsidR="004D5FC3" w:rsidRDefault="005D0A86">
      <w:pPr>
        <w:spacing w:line="380" w:lineRule="exact"/>
        <w:rPr>
          <w:sz w:val="24"/>
        </w:rPr>
      </w:pPr>
      <w:r>
        <w:rPr>
          <w:rFonts w:ascii="宋体" w:cs="宋体" w:hint="eastAsia"/>
          <w:sz w:val="24"/>
          <w:lang w:val="zh-CN"/>
        </w:rPr>
        <w:t xml:space="preserve">9.6 </w:t>
      </w:r>
      <w:r>
        <w:rPr>
          <w:rFonts w:ascii="宋体" w:cs="宋体" w:hint="eastAsia"/>
          <w:sz w:val="24"/>
          <w:lang w:val="zh-CN"/>
        </w:rPr>
        <w:t>家具安装期间，所产生的水电费由甲方负担。</w:t>
      </w:r>
    </w:p>
    <w:p w:rsidR="004D5FC3" w:rsidRDefault="005D0A86">
      <w:pPr>
        <w:pStyle w:val="afb"/>
        <w:numPr>
          <w:ilvl w:val="0"/>
          <w:numId w:val="2"/>
        </w:numPr>
        <w:rPr>
          <w:rFonts w:ascii="Times New Roman" w:eastAsia="宋体" w:hAnsi="Times New Roman"/>
        </w:rPr>
      </w:pPr>
      <w:bookmarkStart w:id="48" w:name="_Toc266350245"/>
      <w:bookmarkStart w:id="49" w:name="_Toc20752"/>
      <w:bookmarkStart w:id="50" w:name="_Toc24221"/>
      <w:bookmarkStart w:id="51" w:name="_Toc8703"/>
      <w:r>
        <w:rPr>
          <w:rFonts w:ascii="Times New Roman" w:hAnsi="Times New Roman"/>
        </w:rPr>
        <w:t>合同生效</w:t>
      </w:r>
      <w:bookmarkEnd w:id="48"/>
      <w:r>
        <w:rPr>
          <w:rFonts w:ascii="Times New Roman" w:hAnsi="Times New Roman" w:hint="eastAsia"/>
        </w:rPr>
        <w:t>与终止</w:t>
      </w:r>
      <w:bookmarkEnd w:id="49"/>
      <w:bookmarkEnd w:id="50"/>
      <w:bookmarkEnd w:id="51"/>
    </w:p>
    <w:p w:rsidR="004D5FC3" w:rsidRDefault="005D0A86">
      <w:pPr>
        <w:spacing w:line="380" w:lineRule="exact"/>
        <w:rPr>
          <w:sz w:val="24"/>
        </w:rPr>
      </w:pPr>
      <w:r>
        <w:rPr>
          <w:rFonts w:hint="eastAsia"/>
          <w:sz w:val="24"/>
        </w:rPr>
        <w:t xml:space="preserve">10.1 </w:t>
      </w:r>
      <w:r>
        <w:rPr>
          <w:rFonts w:hint="eastAsia"/>
          <w:sz w:val="24"/>
        </w:rPr>
        <w:t>本合同经双方法定代表人或其授权代表人签字并加盖公章后即时生效，壹式伍份，甲方执肆份，乙方执壹份；</w:t>
      </w:r>
    </w:p>
    <w:p w:rsidR="004D5FC3" w:rsidRDefault="005D0A86">
      <w:pPr>
        <w:spacing w:line="380" w:lineRule="exact"/>
        <w:rPr>
          <w:sz w:val="24"/>
        </w:rPr>
      </w:pPr>
      <w:r>
        <w:rPr>
          <w:rFonts w:hint="eastAsia"/>
          <w:sz w:val="24"/>
        </w:rPr>
        <w:t xml:space="preserve">10.2. </w:t>
      </w:r>
      <w:r>
        <w:rPr>
          <w:rFonts w:hint="eastAsia"/>
          <w:sz w:val="24"/>
        </w:rPr>
        <w:t>甲方在乙方存在如下违约情况时，有权单方解除全部合同或部分合同且不承担违约责任，由此造成甲方损失的，由乙方承担</w:t>
      </w:r>
      <w:r>
        <w:rPr>
          <w:sz w:val="24"/>
        </w:rPr>
        <w:t>：</w:t>
      </w:r>
    </w:p>
    <w:p w:rsidR="004D5FC3" w:rsidRDefault="005D0A86">
      <w:pPr>
        <w:spacing w:line="380" w:lineRule="exact"/>
        <w:rPr>
          <w:sz w:val="24"/>
        </w:rPr>
      </w:pPr>
      <w:r>
        <w:rPr>
          <w:sz w:val="24"/>
        </w:rPr>
        <w:t>（</w:t>
      </w:r>
      <w:r>
        <w:rPr>
          <w:sz w:val="24"/>
        </w:rPr>
        <w:t>1</w:t>
      </w:r>
      <w:r>
        <w:rPr>
          <w:sz w:val="24"/>
        </w:rPr>
        <w:t>）、乙方未能在合同规定期限或甲方同意延长的时期内交付全部或部分产品；</w:t>
      </w:r>
    </w:p>
    <w:p w:rsidR="004D5FC3" w:rsidRDefault="005D0A86">
      <w:pPr>
        <w:spacing w:line="380" w:lineRule="exact"/>
        <w:rPr>
          <w:sz w:val="24"/>
        </w:rPr>
      </w:pPr>
      <w:r>
        <w:rPr>
          <w:rFonts w:hint="eastAsia"/>
          <w:sz w:val="24"/>
        </w:rPr>
        <w:t>（</w:t>
      </w:r>
      <w:r>
        <w:rPr>
          <w:rFonts w:hint="eastAsia"/>
          <w:sz w:val="24"/>
        </w:rPr>
        <w:t>2</w:t>
      </w:r>
      <w:r>
        <w:rPr>
          <w:rFonts w:hint="eastAsia"/>
          <w:sz w:val="24"/>
        </w:rPr>
        <w:t>）、</w:t>
      </w:r>
      <w:r>
        <w:rPr>
          <w:sz w:val="24"/>
        </w:rPr>
        <w:t>乙方未能履行合同规定的其他义务；</w:t>
      </w:r>
    </w:p>
    <w:p w:rsidR="004D5FC3" w:rsidRDefault="005D0A86">
      <w:pPr>
        <w:spacing w:line="380" w:lineRule="exact"/>
        <w:ind w:firstLine="480"/>
        <w:rPr>
          <w:sz w:val="24"/>
        </w:rPr>
      </w:pPr>
      <w:r>
        <w:rPr>
          <w:sz w:val="24"/>
        </w:rPr>
        <w:t>在甲方提出解除或终止部分合同的情况下并不解除乙方对已执行部分合同应承担的责任，乙方应继续执行合同中未被解除或终止的部分。</w:t>
      </w:r>
    </w:p>
    <w:p w:rsidR="004D5FC3" w:rsidRDefault="004D5FC3">
      <w:pPr>
        <w:spacing w:line="380" w:lineRule="exact"/>
        <w:ind w:firstLine="480"/>
        <w:rPr>
          <w:sz w:val="24"/>
        </w:rPr>
      </w:pPr>
    </w:p>
    <w:p w:rsidR="004D5FC3" w:rsidRDefault="004D5FC3">
      <w:pPr>
        <w:spacing w:line="300" w:lineRule="auto"/>
        <w:ind w:left="7320" w:hangingChars="3050" w:hanging="7320"/>
        <w:rPr>
          <w:sz w:val="24"/>
        </w:rPr>
      </w:pPr>
    </w:p>
    <w:p w:rsidR="004D5FC3" w:rsidRDefault="004D5FC3">
      <w:pPr>
        <w:spacing w:line="300" w:lineRule="auto"/>
        <w:ind w:left="7320" w:hangingChars="3050" w:hanging="7320"/>
        <w:rPr>
          <w:sz w:val="24"/>
        </w:rPr>
      </w:pPr>
    </w:p>
    <w:p w:rsidR="004D5FC3" w:rsidRDefault="005D0A86">
      <w:pPr>
        <w:spacing w:line="300" w:lineRule="auto"/>
        <w:ind w:left="7320" w:hangingChars="3050" w:hanging="7320"/>
        <w:rPr>
          <w:sz w:val="24"/>
        </w:rPr>
      </w:pPr>
      <w:r>
        <w:rPr>
          <w:sz w:val="24"/>
        </w:rPr>
        <w:t>甲</w:t>
      </w:r>
      <w:r>
        <w:rPr>
          <w:sz w:val="24"/>
        </w:rPr>
        <w:t xml:space="preserve">    </w:t>
      </w:r>
      <w:r>
        <w:rPr>
          <w:sz w:val="24"/>
        </w:rPr>
        <w:t>方：</w:t>
      </w:r>
      <w:r>
        <w:rPr>
          <w:rFonts w:hint="eastAsia"/>
          <w:sz w:val="24"/>
        </w:rPr>
        <w:t>桂林理工大学博文管理学院</w:t>
      </w:r>
      <w:r>
        <w:rPr>
          <w:rFonts w:hint="eastAsia"/>
          <w:sz w:val="24"/>
        </w:rPr>
        <w:t xml:space="preserve"> </w:t>
      </w:r>
      <w:r>
        <w:rPr>
          <w:sz w:val="24"/>
        </w:rPr>
        <w:t xml:space="preserve">  </w:t>
      </w:r>
      <w:r>
        <w:rPr>
          <w:rFonts w:hint="eastAsia"/>
          <w:sz w:val="24"/>
        </w:rPr>
        <w:t xml:space="preserve"> </w:t>
      </w:r>
      <w:r>
        <w:rPr>
          <w:sz w:val="24"/>
          <w:szCs w:val="21"/>
        </w:rPr>
        <w:t>乙</w:t>
      </w:r>
      <w:r>
        <w:rPr>
          <w:sz w:val="24"/>
          <w:szCs w:val="21"/>
        </w:rPr>
        <w:t xml:space="preserve">    </w:t>
      </w:r>
      <w:r>
        <w:rPr>
          <w:sz w:val="24"/>
          <w:szCs w:val="21"/>
        </w:rPr>
        <w:t>方：</w:t>
      </w:r>
      <w:r>
        <w:rPr>
          <w:rFonts w:hint="eastAsia"/>
          <w:sz w:val="24"/>
        </w:rPr>
        <w:t xml:space="preserve"> </w:t>
      </w:r>
    </w:p>
    <w:p w:rsidR="004D5FC3" w:rsidRDefault="005D0A86">
      <w:pPr>
        <w:spacing w:line="300" w:lineRule="auto"/>
        <w:ind w:firstLineChars="2350" w:firstLine="5640"/>
        <w:rPr>
          <w:sz w:val="24"/>
        </w:rPr>
      </w:pPr>
      <w:r>
        <w:rPr>
          <w:rFonts w:hint="eastAsia"/>
          <w:sz w:val="24"/>
        </w:rPr>
        <w:t xml:space="preserve"> </w:t>
      </w:r>
    </w:p>
    <w:p w:rsidR="004D5FC3" w:rsidRDefault="005D0A86">
      <w:pPr>
        <w:spacing w:line="300" w:lineRule="auto"/>
        <w:ind w:leftChars="798" w:left="7316" w:hangingChars="2350" w:hanging="5640"/>
        <w:rPr>
          <w:sz w:val="24"/>
        </w:rPr>
      </w:pPr>
      <w:r>
        <w:rPr>
          <w:rFonts w:hint="eastAsia"/>
          <w:sz w:val="24"/>
        </w:rPr>
        <w:t xml:space="preserve">                           </w:t>
      </w:r>
    </w:p>
    <w:p w:rsidR="004D5FC3" w:rsidRDefault="005D0A86">
      <w:pPr>
        <w:ind w:left="851" w:hanging="851"/>
        <w:rPr>
          <w:sz w:val="24"/>
        </w:rPr>
      </w:pPr>
      <w:r>
        <w:rPr>
          <w:rFonts w:hint="eastAsia"/>
          <w:sz w:val="24"/>
        </w:rPr>
        <w:t xml:space="preserve">                                           </w:t>
      </w:r>
    </w:p>
    <w:p w:rsidR="004D5FC3" w:rsidRDefault="005D0A86">
      <w:pPr>
        <w:ind w:left="851" w:hanging="851"/>
        <w:rPr>
          <w:sz w:val="24"/>
          <w:u w:val="single"/>
        </w:rPr>
      </w:pPr>
      <w:r>
        <w:rPr>
          <w:sz w:val="24"/>
        </w:rPr>
        <w:t>代表签字：</w:t>
      </w:r>
      <w:r>
        <w:rPr>
          <w:sz w:val="24"/>
          <w:u w:val="single"/>
        </w:rPr>
        <w:t xml:space="preserve">                </w:t>
      </w:r>
      <w:r>
        <w:rPr>
          <w:sz w:val="24"/>
        </w:rPr>
        <w:t xml:space="preserve">            </w:t>
      </w:r>
      <w:r>
        <w:rPr>
          <w:sz w:val="24"/>
        </w:rPr>
        <w:t>代表签字：</w:t>
      </w:r>
      <w:r>
        <w:rPr>
          <w:sz w:val="24"/>
          <w:u w:val="single"/>
        </w:rPr>
        <w:t xml:space="preserve">                </w:t>
      </w:r>
    </w:p>
    <w:p w:rsidR="004D5FC3" w:rsidRDefault="004D5FC3">
      <w:pPr>
        <w:ind w:left="851" w:hanging="851"/>
        <w:rPr>
          <w:rFonts w:ascii="宋体" w:hAnsi="宋体"/>
          <w:sz w:val="24"/>
        </w:rPr>
      </w:pPr>
    </w:p>
    <w:p w:rsidR="004D5FC3" w:rsidRDefault="005D0A86">
      <w:pPr>
        <w:rPr>
          <w:rFonts w:ascii="宋体" w:hAnsi="宋体"/>
          <w:sz w:val="24"/>
          <w:u w:val="single"/>
        </w:rPr>
      </w:pPr>
      <w:r>
        <w:rPr>
          <w:rFonts w:ascii="宋体" w:hAnsi="宋体"/>
          <w:sz w:val="24"/>
        </w:rPr>
        <w:t>签字日期</w:t>
      </w:r>
      <w:r>
        <w:rPr>
          <w:rFonts w:ascii="宋体" w:hAnsi="宋体"/>
          <w:sz w:val="24"/>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签字日期：</w:t>
      </w:r>
      <w:r>
        <w:rPr>
          <w:rFonts w:ascii="宋体" w:hAnsi="宋体" w:hint="eastAsia"/>
          <w:sz w:val="24"/>
          <w:u w:val="single"/>
        </w:rPr>
        <w:t xml:space="preserve">                 </w:t>
      </w:r>
      <w:r>
        <w:rPr>
          <w:rFonts w:ascii="宋体" w:hAnsi="宋体"/>
          <w:sz w:val="24"/>
          <w:u w:val="single"/>
        </w:rPr>
        <w:t xml:space="preserve"> </w:t>
      </w:r>
    </w:p>
    <w:p w:rsidR="004D5FC3" w:rsidRDefault="004D5FC3"/>
    <w:p w:rsidR="004D5FC3" w:rsidRDefault="004D5FC3"/>
    <w:p w:rsidR="004D5FC3" w:rsidRDefault="005D0A86">
      <w:pPr>
        <w:spacing w:line="400" w:lineRule="exact"/>
        <w:ind w:left="851" w:hanging="851"/>
        <w:rPr>
          <w:rFonts w:ascii="宋体" w:hAnsi="宋体"/>
          <w:sz w:val="24"/>
        </w:rPr>
      </w:pPr>
      <w:r>
        <w:rPr>
          <w:rFonts w:ascii="宋体" w:hAnsi="宋体" w:hint="eastAsia"/>
          <w:sz w:val="24"/>
        </w:rPr>
        <w:t>附件：</w:t>
      </w:r>
    </w:p>
    <w:p w:rsidR="004D5FC3" w:rsidRDefault="005D0A86">
      <w:pPr>
        <w:spacing w:line="400" w:lineRule="exact"/>
        <w:ind w:left="851" w:hanging="851"/>
        <w:rPr>
          <w:rFonts w:ascii="宋体" w:hAnsi="宋体"/>
          <w:sz w:val="24"/>
        </w:rPr>
      </w:pPr>
      <w:r>
        <w:rPr>
          <w:rFonts w:ascii="宋体" w:hAnsi="宋体"/>
          <w:sz w:val="24"/>
        </w:rPr>
        <w:t>1</w:t>
      </w:r>
      <w:r>
        <w:rPr>
          <w:rFonts w:ascii="宋体" w:hAnsi="宋体" w:hint="eastAsia"/>
          <w:sz w:val="24"/>
        </w:rPr>
        <w:t>、《桂林理工大学博文管理学院东盟校区</w:t>
      </w:r>
      <w:r>
        <w:rPr>
          <w:rFonts w:ascii="宋体" w:hAnsi="宋体" w:hint="eastAsia"/>
          <w:sz w:val="24"/>
        </w:rPr>
        <w:t xml:space="preserve">     </w:t>
      </w:r>
      <w:r>
        <w:rPr>
          <w:rFonts w:ascii="宋体" w:hAnsi="宋体" w:hint="eastAsia"/>
          <w:sz w:val="24"/>
        </w:rPr>
        <w:t>家具采购清单》</w:t>
      </w:r>
    </w:p>
    <w:p w:rsidR="004D5FC3" w:rsidRDefault="005D0A86">
      <w:pPr>
        <w:spacing w:line="400" w:lineRule="exact"/>
        <w:ind w:left="851" w:hanging="851"/>
        <w:rPr>
          <w:rFonts w:ascii="宋体" w:hAnsi="宋体"/>
          <w:sz w:val="24"/>
        </w:rPr>
      </w:pPr>
      <w:r>
        <w:rPr>
          <w:rFonts w:ascii="宋体" w:hAnsi="宋体" w:hint="eastAsia"/>
          <w:sz w:val="24"/>
        </w:rPr>
        <w:t>2</w:t>
      </w:r>
      <w:r>
        <w:rPr>
          <w:rFonts w:ascii="宋体" w:hAnsi="宋体" w:hint="eastAsia"/>
          <w:sz w:val="24"/>
        </w:rPr>
        <w:t>、企业法人营业执照复印件（应加盖公章）、法人代表授权书（原件）、法人</w:t>
      </w:r>
    </w:p>
    <w:p w:rsidR="004D5FC3" w:rsidRDefault="005D0A86">
      <w:pPr>
        <w:spacing w:line="400" w:lineRule="exact"/>
        <w:ind w:left="851" w:hanging="851"/>
        <w:rPr>
          <w:rFonts w:ascii="宋体" w:hAnsi="宋体"/>
          <w:sz w:val="24"/>
        </w:rPr>
      </w:pPr>
      <w:r>
        <w:rPr>
          <w:rFonts w:ascii="宋体" w:hAnsi="宋体" w:hint="eastAsia"/>
          <w:sz w:val="24"/>
        </w:rPr>
        <w:t>授权代表身份证（复印件）。</w:t>
      </w:r>
    </w:p>
    <w:p w:rsidR="004D5FC3" w:rsidRDefault="004D5FC3"/>
    <w:p w:rsidR="004D5FC3" w:rsidRDefault="005D0A86">
      <w:pPr>
        <w:pStyle w:val="2"/>
        <w:spacing w:line="420" w:lineRule="exact"/>
        <w:ind w:firstLine="0"/>
        <w:rPr>
          <w:rFonts w:ascii="仿宋" w:eastAsia="仿宋" w:hAnsi="仿宋"/>
          <w:sz w:val="24"/>
          <w:szCs w:val="24"/>
        </w:rPr>
      </w:pPr>
      <w:r>
        <w:rPr>
          <w:rFonts w:ascii="仿宋" w:eastAsia="仿宋" w:hAnsi="仿宋" w:hint="eastAsia"/>
          <w:sz w:val="24"/>
          <w:szCs w:val="24"/>
        </w:rPr>
        <w:lastRenderedPageBreak/>
        <w:t>三、项目需求</w:t>
      </w:r>
      <w:bookmarkEnd w:id="14"/>
    </w:p>
    <w:p w:rsidR="004D5FC3" w:rsidRDefault="005D0A86">
      <w:pPr>
        <w:spacing w:line="360" w:lineRule="auto"/>
        <w:rPr>
          <w:rFonts w:ascii="仿宋" w:eastAsia="仿宋" w:hAnsi="仿宋"/>
          <w:sz w:val="24"/>
        </w:rPr>
      </w:pPr>
      <w:r>
        <w:rPr>
          <w:rFonts w:ascii="仿宋" w:eastAsia="仿宋" w:hAnsi="仿宋" w:hint="eastAsia"/>
          <w:sz w:val="24"/>
        </w:rPr>
        <w:t>一、所需数量：</w:t>
      </w:r>
    </w:p>
    <w:p w:rsidR="004D5FC3" w:rsidRDefault="004D5FC3">
      <w:pPr>
        <w:spacing w:line="400" w:lineRule="exact"/>
        <w:rPr>
          <w:rFonts w:ascii="仿宋" w:eastAsia="仿宋" w:hAnsi="仿宋"/>
          <w:sz w:val="24"/>
        </w:rPr>
      </w:pPr>
    </w:p>
    <w:p w:rsidR="004D5FC3" w:rsidRDefault="004D5FC3">
      <w:pPr>
        <w:spacing w:line="400" w:lineRule="exact"/>
        <w:rPr>
          <w:rFonts w:ascii="仿宋" w:eastAsia="仿宋" w:hAnsi="仿宋"/>
          <w:sz w:val="24"/>
        </w:rPr>
        <w:sectPr w:rsidR="004D5FC3">
          <w:headerReference w:type="even" r:id="rId9"/>
          <w:headerReference w:type="default" r:id="rId10"/>
          <w:footerReference w:type="even" r:id="rId11"/>
          <w:footerReference w:type="default" r:id="rId12"/>
          <w:headerReference w:type="first" r:id="rId13"/>
          <w:footerReference w:type="first" r:id="rId14"/>
          <w:pgSz w:w="11906" w:h="16838"/>
          <w:pgMar w:top="1361" w:right="851" w:bottom="1361" w:left="1701" w:header="851" w:footer="992" w:gutter="0"/>
          <w:pgNumType w:start="0"/>
          <w:cols w:space="425"/>
          <w:titlePg/>
          <w:docGrid w:type="lines" w:linePitch="312"/>
        </w:sectPr>
      </w:pPr>
    </w:p>
    <w:p w:rsidR="004D5FC3" w:rsidRDefault="004D5FC3">
      <w:pPr>
        <w:spacing w:line="400" w:lineRule="exact"/>
        <w:rPr>
          <w:rFonts w:ascii="仿宋" w:eastAsia="仿宋" w:hAnsi="仿宋"/>
          <w:sz w:val="24"/>
        </w:rPr>
      </w:pPr>
    </w:p>
    <w:tbl>
      <w:tblPr>
        <w:tblW w:w="0" w:type="auto"/>
        <w:tblInd w:w="113" w:type="dxa"/>
        <w:tblLook w:val="04A0" w:firstRow="1" w:lastRow="0" w:firstColumn="1" w:lastColumn="0" w:noHBand="0" w:noVBand="1"/>
      </w:tblPr>
      <w:tblGrid>
        <w:gridCol w:w="616"/>
        <w:gridCol w:w="1016"/>
        <w:gridCol w:w="2616"/>
        <w:gridCol w:w="8123"/>
        <w:gridCol w:w="616"/>
        <w:gridCol w:w="616"/>
        <w:gridCol w:w="616"/>
      </w:tblGrid>
      <w:tr w:rsidR="004D5FC3">
        <w:trPr>
          <w:trHeight w:val="8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名称</w:t>
            </w:r>
          </w:p>
        </w:tc>
        <w:tc>
          <w:tcPr>
            <w:tcW w:w="2616" w:type="dxa"/>
            <w:tcBorders>
              <w:top w:val="single" w:sz="4" w:space="0" w:color="auto"/>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图片</w:t>
            </w:r>
          </w:p>
        </w:tc>
        <w:tc>
          <w:tcPr>
            <w:tcW w:w="8123" w:type="dxa"/>
            <w:tcBorders>
              <w:top w:val="single" w:sz="4" w:space="0" w:color="auto"/>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参数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备注</w:t>
            </w:r>
          </w:p>
        </w:tc>
      </w:tr>
      <w:tr w:rsidR="004D5FC3">
        <w:trPr>
          <w:trHeight w:val="504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鞋柜</w:t>
            </w:r>
          </w:p>
        </w:tc>
        <w:tc>
          <w:tcPr>
            <w:tcW w:w="2616" w:type="dxa"/>
            <w:vMerge w:val="restart"/>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noProof/>
                <w:kern w:val="0"/>
                <w:sz w:val="20"/>
                <w:szCs w:val="20"/>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1447800</wp:posOffset>
                  </wp:positionV>
                  <wp:extent cx="1609725" cy="17621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1610360" cy="2143125"/>
                          </a:xfrm>
                          <a:prstGeom prst="rect">
                            <a:avLst/>
                          </a:prstGeom>
                          <a:ln w="9525">
                            <a:noFill/>
                          </a:ln>
                        </pic:spPr>
                      </pic:pic>
                    </a:graphicData>
                  </a:graphic>
                </wp:anchor>
              </w:drawing>
            </w:r>
          </w:p>
        </w:tc>
        <w:tc>
          <w:tcPr>
            <w:tcW w:w="8123" w:type="dxa"/>
            <w:tcBorders>
              <w:top w:val="nil"/>
              <w:left w:val="nil"/>
              <w:bottom w:val="single" w:sz="4" w:space="0" w:color="auto"/>
              <w:right w:val="single" w:sz="4" w:space="0" w:color="auto"/>
            </w:tcBorders>
            <w:shd w:val="clear" w:color="auto" w:fill="auto"/>
            <w:vAlign w:val="center"/>
          </w:tcPr>
          <w:p w:rsidR="004D5FC3" w:rsidRDefault="005D0A86">
            <w:pPr>
              <w:widowControl/>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、规格：</w:t>
            </w:r>
            <w:r>
              <w:rPr>
                <w:rFonts w:ascii="宋体" w:hAnsi="宋体" w:cs="宋体" w:hint="eastAsia"/>
                <w:kern w:val="0"/>
                <w:sz w:val="20"/>
                <w:szCs w:val="20"/>
              </w:rPr>
              <w:t>1100*800*400mm</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2</w:t>
            </w:r>
            <w:r>
              <w:rPr>
                <w:rFonts w:ascii="宋体" w:hAnsi="宋体" w:cs="宋体" w:hint="eastAsia"/>
                <w:kern w:val="0"/>
                <w:sz w:val="20"/>
                <w:szCs w:val="20"/>
              </w:rPr>
              <w:t>、基材采用</w:t>
            </w:r>
            <w:r>
              <w:rPr>
                <w:rFonts w:ascii="宋体" w:hAnsi="宋体" w:cs="宋体" w:hint="eastAsia"/>
                <w:kern w:val="0"/>
                <w:sz w:val="20"/>
                <w:szCs w:val="20"/>
              </w:rPr>
              <w:t>E1</w:t>
            </w:r>
            <w:r>
              <w:rPr>
                <w:rFonts w:ascii="宋体" w:hAnsi="宋体" w:cs="宋体" w:hint="eastAsia"/>
                <w:kern w:val="0"/>
                <w:sz w:val="20"/>
                <w:szCs w:val="20"/>
              </w:rPr>
              <w:t>级</w:t>
            </w:r>
            <w:r>
              <w:rPr>
                <w:rFonts w:ascii="宋体" w:hAnsi="宋体" w:cs="宋体" w:hint="eastAsia"/>
                <w:kern w:val="0"/>
                <w:sz w:val="20"/>
                <w:szCs w:val="20"/>
              </w:rPr>
              <w:t>18mm</w:t>
            </w:r>
            <w:r>
              <w:rPr>
                <w:rFonts w:ascii="宋体" w:hAnsi="宋体" w:cs="宋体" w:hint="eastAsia"/>
                <w:kern w:val="0"/>
                <w:sz w:val="20"/>
                <w:szCs w:val="20"/>
              </w:rPr>
              <w:t>刨花板，刨花板的甲醛</w:t>
            </w:r>
            <w:proofErr w:type="gramStart"/>
            <w:r>
              <w:rPr>
                <w:rFonts w:ascii="宋体" w:hAnsi="宋体" w:cs="宋体" w:hint="eastAsia"/>
                <w:kern w:val="0"/>
                <w:sz w:val="20"/>
                <w:szCs w:val="20"/>
              </w:rPr>
              <w:t>释放量须符合</w:t>
            </w:r>
            <w:proofErr w:type="gramEnd"/>
            <w:r>
              <w:rPr>
                <w:rFonts w:ascii="宋体" w:hAnsi="宋体" w:cs="宋体" w:hint="eastAsia"/>
                <w:kern w:val="0"/>
                <w:sz w:val="20"/>
                <w:szCs w:val="20"/>
              </w:rPr>
              <w:t>国家强制性标准</w:t>
            </w:r>
            <w:r>
              <w:rPr>
                <w:rFonts w:ascii="宋体" w:hAnsi="宋体" w:cs="宋体" w:hint="eastAsia"/>
                <w:kern w:val="0"/>
                <w:sz w:val="20"/>
                <w:szCs w:val="20"/>
              </w:rPr>
              <w:t>GB18580-2017</w:t>
            </w:r>
            <w:r>
              <w:rPr>
                <w:rFonts w:ascii="宋体" w:hAnsi="宋体" w:cs="宋体" w:hint="eastAsia"/>
                <w:kern w:val="0"/>
                <w:sz w:val="20"/>
                <w:szCs w:val="20"/>
              </w:rPr>
              <w:t>《室内装饰装修材料人造板及其制品中甲醛释放限量》</w:t>
            </w:r>
            <w:r>
              <w:rPr>
                <w:rFonts w:ascii="宋体" w:hAnsi="宋体" w:cs="宋体" w:hint="eastAsia"/>
                <w:kern w:val="0"/>
                <w:sz w:val="20"/>
                <w:szCs w:val="20"/>
              </w:rPr>
              <w:t>E1</w:t>
            </w:r>
            <w:r>
              <w:rPr>
                <w:rFonts w:ascii="宋体" w:hAnsi="宋体" w:cs="宋体" w:hint="eastAsia"/>
                <w:kern w:val="0"/>
                <w:sz w:val="20"/>
                <w:szCs w:val="20"/>
              </w:rPr>
              <w:t>级的要求，柜体下部采用</w:t>
            </w:r>
            <w:r>
              <w:rPr>
                <w:rFonts w:ascii="宋体" w:hAnsi="宋体" w:cs="宋体" w:hint="eastAsia"/>
                <w:kern w:val="0"/>
                <w:sz w:val="20"/>
                <w:szCs w:val="20"/>
              </w:rPr>
              <w:t>220mm</w:t>
            </w:r>
            <w:r>
              <w:rPr>
                <w:rFonts w:ascii="宋体" w:hAnsi="宋体" w:cs="宋体" w:hint="eastAsia"/>
                <w:kern w:val="0"/>
                <w:sz w:val="20"/>
                <w:szCs w:val="20"/>
              </w:rPr>
              <w:t>长、</w:t>
            </w:r>
            <w:r>
              <w:rPr>
                <w:rFonts w:ascii="宋体" w:hAnsi="宋体" w:cs="宋体" w:hint="eastAsia"/>
                <w:kern w:val="0"/>
                <w:sz w:val="20"/>
                <w:szCs w:val="20"/>
              </w:rPr>
              <w:t>100mm</w:t>
            </w:r>
            <w:r>
              <w:rPr>
                <w:rFonts w:ascii="宋体" w:hAnsi="宋体" w:cs="宋体" w:hint="eastAsia"/>
                <w:kern w:val="0"/>
                <w:sz w:val="20"/>
                <w:szCs w:val="20"/>
              </w:rPr>
              <w:t>宽、</w:t>
            </w:r>
            <w:r>
              <w:rPr>
                <w:rFonts w:ascii="宋体" w:hAnsi="宋体" w:cs="宋体" w:hint="eastAsia"/>
                <w:kern w:val="0"/>
                <w:sz w:val="20"/>
                <w:szCs w:val="20"/>
              </w:rPr>
              <w:t>35mm</w:t>
            </w:r>
            <w:proofErr w:type="gramStart"/>
            <w:r>
              <w:rPr>
                <w:rFonts w:ascii="宋体" w:hAnsi="宋体" w:cs="宋体" w:hint="eastAsia"/>
                <w:kern w:val="0"/>
                <w:sz w:val="20"/>
                <w:szCs w:val="20"/>
              </w:rPr>
              <w:t>高采用</w:t>
            </w:r>
            <w:proofErr w:type="gramEnd"/>
            <w:r>
              <w:rPr>
                <w:rFonts w:ascii="宋体" w:hAnsi="宋体" w:cs="宋体" w:hint="eastAsia"/>
                <w:kern w:val="0"/>
                <w:sz w:val="20"/>
                <w:szCs w:val="20"/>
              </w:rPr>
              <w:t>ABS</w:t>
            </w:r>
            <w:r>
              <w:rPr>
                <w:rFonts w:ascii="宋体" w:hAnsi="宋体" w:cs="宋体" w:hint="eastAsia"/>
                <w:kern w:val="0"/>
                <w:sz w:val="20"/>
                <w:szCs w:val="20"/>
              </w:rPr>
              <w:t>工程塑料体注塑成型镀铬防潮脚套，保证柜体镶嵌于胶套内部，得到有效的防潮；</w:t>
            </w:r>
            <w:r>
              <w:rPr>
                <w:rFonts w:ascii="宋体" w:hAnsi="宋体" w:cs="宋体" w:hint="eastAsia"/>
                <w:kern w:val="0"/>
                <w:sz w:val="20"/>
                <w:szCs w:val="20"/>
              </w:rPr>
              <w:br/>
              <w:t>3</w:t>
            </w:r>
            <w:r>
              <w:rPr>
                <w:rFonts w:ascii="宋体" w:hAnsi="宋体" w:cs="宋体" w:hint="eastAsia"/>
                <w:kern w:val="0"/>
                <w:sz w:val="20"/>
                <w:szCs w:val="20"/>
              </w:rPr>
              <w:t>、封边：采用优质</w:t>
            </w:r>
            <w:r>
              <w:rPr>
                <w:rFonts w:ascii="宋体" w:hAnsi="宋体" w:cs="宋体" w:hint="eastAsia"/>
                <w:kern w:val="0"/>
                <w:sz w:val="20"/>
                <w:szCs w:val="20"/>
              </w:rPr>
              <w:t>PVC</w:t>
            </w:r>
            <w:r>
              <w:rPr>
                <w:rFonts w:ascii="宋体" w:hAnsi="宋体" w:cs="宋体" w:hint="eastAsia"/>
                <w:kern w:val="0"/>
                <w:sz w:val="20"/>
                <w:szCs w:val="20"/>
              </w:rPr>
              <w:t>封边条，封边条的耐干热、耐磨性、耐老化性、耐冷热循环性须符合</w:t>
            </w:r>
            <w:r>
              <w:rPr>
                <w:rFonts w:ascii="宋体" w:hAnsi="宋体" w:cs="宋体" w:hint="eastAsia"/>
                <w:kern w:val="0"/>
                <w:sz w:val="20"/>
                <w:szCs w:val="20"/>
              </w:rPr>
              <w:t>QB/T 4463-2013</w:t>
            </w:r>
            <w:r>
              <w:rPr>
                <w:rFonts w:ascii="宋体" w:hAnsi="宋体" w:cs="宋体" w:hint="eastAsia"/>
                <w:kern w:val="0"/>
                <w:sz w:val="20"/>
                <w:szCs w:val="20"/>
              </w:rPr>
              <w:t>《家具用封边条技术要求》的要求。甲醛释放量≤</w:t>
            </w:r>
            <w:r>
              <w:rPr>
                <w:rFonts w:ascii="宋体" w:hAnsi="宋体" w:cs="宋体" w:hint="eastAsia"/>
                <w:kern w:val="0"/>
                <w:sz w:val="20"/>
                <w:szCs w:val="20"/>
              </w:rPr>
              <w:t>1.5mg/L</w:t>
            </w:r>
            <w:r>
              <w:rPr>
                <w:rFonts w:ascii="宋体" w:hAnsi="宋体" w:cs="宋体" w:hint="eastAsia"/>
                <w:kern w:val="0"/>
                <w:sz w:val="20"/>
                <w:szCs w:val="20"/>
              </w:rPr>
              <w:t>；氯乙烯单体含量≤</w:t>
            </w:r>
            <w:r>
              <w:rPr>
                <w:rFonts w:ascii="宋体" w:hAnsi="宋体" w:cs="宋体" w:hint="eastAsia"/>
                <w:kern w:val="0"/>
                <w:sz w:val="20"/>
                <w:szCs w:val="20"/>
              </w:rPr>
              <w:t>5.0mg/kg</w:t>
            </w:r>
            <w:r>
              <w:rPr>
                <w:rFonts w:ascii="宋体" w:hAnsi="宋体" w:cs="宋体" w:hint="eastAsia"/>
                <w:kern w:val="0"/>
                <w:sz w:val="20"/>
                <w:szCs w:val="20"/>
              </w:rPr>
              <w:t>。采用全自动封边</w:t>
            </w:r>
            <w:r>
              <w:rPr>
                <w:rFonts w:ascii="宋体" w:hAnsi="宋体" w:cs="宋体" w:hint="eastAsia"/>
                <w:kern w:val="0"/>
                <w:sz w:val="20"/>
                <w:szCs w:val="20"/>
              </w:rPr>
              <w:t>机封边、修边，不允许手工封边、修边。</w:t>
            </w:r>
            <w:r>
              <w:rPr>
                <w:rFonts w:ascii="宋体" w:hAnsi="宋体" w:cs="宋体" w:hint="eastAsia"/>
                <w:kern w:val="0"/>
                <w:sz w:val="20"/>
                <w:szCs w:val="20"/>
              </w:rPr>
              <w:br/>
              <w:t>4</w:t>
            </w:r>
            <w:r>
              <w:rPr>
                <w:rFonts w:ascii="宋体" w:hAnsi="宋体" w:cs="宋体" w:hint="eastAsia"/>
                <w:kern w:val="0"/>
                <w:sz w:val="20"/>
                <w:szCs w:val="20"/>
              </w:rPr>
              <w:t>、五金件：</w:t>
            </w:r>
            <w:r>
              <w:rPr>
                <w:rFonts w:ascii="宋体" w:hAnsi="宋体" w:cs="宋体" w:hint="eastAsia"/>
                <w:kern w:val="0"/>
                <w:sz w:val="20"/>
                <w:szCs w:val="20"/>
              </w:rPr>
              <w:br/>
            </w:r>
            <w:r>
              <w:rPr>
                <w:rFonts w:ascii="宋体" w:hAnsi="宋体" w:cs="宋体" w:hint="eastAsia"/>
                <w:kern w:val="0"/>
                <w:sz w:val="20"/>
                <w:szCs w:val="20"/>
              </w:rPr>
              <w:t>导轨：选用优质品牌导轨，导轨符合</w:t>
            </w:r>
            <w:r>
              <w:rPr>
                <w:rFonts w:ascii="宋体" w:hAnsi="宋体" w:cs="宋体" w:hint="eastAsia"/>
                <w:kern w:val="0"/>
                <w:sz w:val="20"/>
                <w:szCs w:val="20"/>
              </w:rPr>
              <w:t>QB/T 2454</w:t>
            </w:r>
            <w:r>
              <w:rPr>
                <w:rFonts w:ascii="宋体" w:hAnsi="宋体" w:cs="宋体" w:hint="eastAsia"/>
                <w:kern w:val="0"/>
                <w:sz w:val="20"/>
                <w:szCs w:val="20"/>
              </w:rPr>
              <w:t>《家具五金抽屉导轨要求和检验》。其中操作力，当承载能力</w:t>
            </w:r>
            <w:r>
              <w:rPr>
                <w:rFonts w:ascii="宋体" w:hAnsi="宋体" w:cs="宋体" w:hint="eastAsia"/>
                <w:kern w:val="0"/>
                <w:sz w:val="20"/>
                <w:szCs w:val="20"/>
              </w:rPr>
              <w:t>M</w:t>
            </w:r>
            <w:r>
              <w:rPr>
                <w:rFonts w:ascii="宋体" w:hAnsi="宋体" w:cs="宋体" w:hint="eastAsia"/>
                <w:kern w:val="0"/>
                <w:sz w:val="20"/>
                <w:szCs w:val="20"/>
              </w:rPr>
              <w:t>＜</w:t>
            </w:r>
            <w:r>
              <w:rPr>
                <w:rFonts w:ascii="宋体" w:hAnsi="宋体" w:cs="宋体" w:hint="eastAsia"/>
                <w:kern w:val="0"/>
                <w:sz w:val="20"/>
                <w:szCs w:val="20"/>
              </w:rPr>
              <w:t>40kg</w:t>
            </w:r>
            <w:r>
              <w:rPr>
                <w:rFonts w:ascii="宋体" w:hAnsi="宋体" w:cs="宋体" w:hint="eastAsia"/>
                <w:kern w:val="0"/>
                <w:sz w:val="20"/>
                <w:szCs w:val="20"/>
              </w:rPr>
              <w:t>时，推力或拉力≤</w:t>
            </w:r>
            <w:r>
              <w:rPr>
                <w:rFonts w:ascii="宋体" w:hAnsi="宋体" w:cs="宋体" w:hint="eastAsia"/>
                <w:kern w:val="0"/>
                <w:sz w:val="20"/>
                <w:szCs w:val="20"/>
              </w:rPr>
              <w:t>50N</w:t>
            </w:r>
            <w:r>
              <w:rPr>
                <w:rFonts w:ascii="宋体" w:hAnsi="宋体" w:cs="宋体" w:hint="eastAsia"/>
                <w:kern w:val="0"/>
                <w:sz w:val="20"/>
                <w:szCs w:val="20"/>
              </w:rPr>
              <w:t>；耐久性（</w:t>
            </w:r>
            <w:r>
              <w:rPr>
                <w:rFonts w:ascii="宋体" w:hAnsi="宋体" w:cs="宋体" w:hint="eastAsia"/>
                <w:kern w:val="0"/>
                <w:sz w:val="20"/>
                <w:szCs w:val="20"/>
              </w:rPr>
              <w:t>80000</w:t>
            </w:r>
            <w:r>
              <w:rPr>
                <w:rFonts w:ascii="宋体" w:hAnsi="宋体" w:cs="宋体" w:hint="eastAsia"/>
                <w:kern w:val="0"/>
                <w:sz w:val="20"/>
                <w:szCs w:val="20"/>
              </w:rPr>
              <w:t>次）、垂直向下静载荷（</w:t>
            </w:r>
            <w:r>
              <w:rPr>
                <w:rFonts w:ascii="宋体" w:hAnsi="宋体" w:cs="宋体" w:hint="eastAsia"/>
                <w:kern w:val="0"/>
                <w:sz w:val="20"/>
                <w:szCs w:val="20"/>
              </w:rPr>
              <w:t>150N</w:t>
            </w:r>
            <w:r>
              <w:rPr>
                <w:rFonts w:ascii="宋体" w:hAnsi="宋体" w:cs="宋体" w:hint="eastAsia"/>
                <w:kern w:val="0"/>
                <w:sz w:val="20"/>
                <w:szCs w:val="20"/>
              </w:rPr>
              <w:t>）、水平侧向静载荷（</w:t>
            </w:r>
            <w:r>
              <w:rPr>
                <w:rFonts w:ascii="宋体" w:hAnsi="宋体" w:cs="宋体" w:hint="eastAsia"/>
                <w:kern w:val="0"/>
                <w:sz w:val="20"/>
                <w:szCs w:val="20"/>
              </w:rPr>
              <w:t>75N</w:t>
            </w:r>
            <w:r>
              <w:rPr>
                <w:rFonts w:ascii="宋体" w:hAnsi="宋体" w:cs="宋体" w:hint="eastAsia"/>
                <w:kern w:val="0"/>
                <w:sz w:val="20"/>
                <w:szCs w:val="20"/>
              </w:rPr>
              <w:t>）、拉出安全性、</w:t>
            </w:r>
            <w:proofErr w:type="gramStart"/>
            <w:r>
              <w:rPr>
                <w:rFonts w:ascii="宋体" w:hAnsi="宋体" w:cs="宋体" w:hint="eastAsia"/>
                <w:kern w:val="0"/>
                <w:sz w:val="20"/>
                <w:szCs w:val="20"/>
              </w:rPr>
              <w:t>猛关或</w:t>
            </w:r>
            <w:proofErr w:type="gramEnd"/>
            <w:r>
              <w:rPr>
                <w:rFonts w:ascii="宋体" w:hAnsi="宋体" w:cs="宋体" w:hint="eastAsia"/>
                <w:kern w:val="0"/>
                <w:sz w:val="20"/>
                <w:szCs w:val="20"/>
              </w:rPr>
              <w:t>猛开：</w:t>
            </w:r>
            <w:r>
              <w:rPr>
                <w:rFonts w:ascii="宋体" w:hAnsi="宋体" w:cs="宋体" w:hint="eastAsia"/>
                <w:kern w:val="0"/>
                <w:sz w:val="20"/>
                <w:szCs w:val="20"/>
              </w:rPr>
              <w:br/>
              <w:t>a</w:t>
            </w:r>
            <w:r>
              <w:rPr>
                <w:rFonts w:ascii="宋体" w:hAnsi="宋体" w:cs="宋体" w:hint="eastAsia"/>
                <w:kern w:val="0"/>
                <w:sz w:val="20"/>
                <w:szCs w:val="20"/>
              </w:rPr>
              <w:t>、所有组件或连接件不应断裂损坏；</w:t>
            </w:r>
            <w:r>
              <w:rPr>
                <w:rFonts w:ascii="宋体" w:hAnsi="宋体" w:cs="宋体" w:hint="eastAsia"/>
                <w:kern w:val="0"/>
                <w:sz w:val="20"/>
                <w:szCs w:val="20"/>
              </w:rPr>
              <w:br/>
              <w:t>b</w:t>
            </w:r>
            <w:r>
              <w:rPr>
                <w:rFonts w:ascii="宋体" w:hAnsi="宋体" w:cs="宋体" w:hint="eastAsia"/>
                <w:kern w:val="0"/>
                <w:sz w:val="20"/>
                <w:szCs w:val="20"/>
              </w:rPr>
              <w:t>、通过手触压证实，用于紧固的组件不应松动；</w:t>
            </w:r>
            <w:r>
              <w:rPr>
                <w:rFonts w:ascii="宋体" w:hAnsi="宋体" w:cs="宋体" w:hint="eastAsia"/>
                <w:kern w:val="0"/>
                <w:sz w:val="20"/>
                <w:szCs w:val="20"/>
              </w:rPr>
              <w:br/>
              <w:t>c</w:t>
            </w:r>
            <w:r>
              <w:rPr>
                <w:rFonts w:ascii="宋体" w:hAnsi="宋体" w:cs="宋体" w:hint="eastAsia"/>
                <w:kern w:val="0"/>
                <w:sz w:val="20"/>
                <w:szCs w:val="20"/>
              </w:rPr>
              <w:t>、所有零部件不应有影响正常运作的变形或磨损；</w:t>
            </w:r>
            <w:r>
              <w:rPr>
                <w:rFonts w:ascii="宋体" w:hAnsi="宋体" w:cs="宋体" w:hint="eastAsia"/>
                <w:kern w:val="0"/>
                <w:sz w:val="20"/>
                <w:szCs w:val="20"/>
              </w:rPr>
              <w:br/>
              <w:t>d</w:t>
            </w:r>
            <w:r>
              <w:rPr>
                <w:rFonts w:ascii="宋体" w:hAnsi="宋体" w:cs="宋体" w:hint="eastAsia"/>
                <w:kern w:val="0"/>
                <w:sz w:val="20"/>
                <w:szCs w:val="20"/>
              </w:rPr>
              <w:t>、五金连接件不应松动；</w:t>
            </w:r>
            <w:r>
              <w:rPr>
                <w:rFonts w:ascii="宋体" w:hAnsi="宋体" w:cs="宋体" w:hint="eastAsia"/>
                <w:kern w:val="0"/>
                <w:sz w:val="20"/>
                <w:szCs w:val="20"/>
              </w:rPr>
              <w:br/>
              <w:t>e</w:t>
            </w:r>
            <w:r>
              <w:rPr>
                <w:rFonts w:ascii="宋体" w:hAnsi="宋体" w:cs="宋体" w:hint="eastAsia"/>
                <w:kern w:val="0"/>
                <w:sz w:val="20"/>
                <w:szCs w:val="20"/>
              </w:rPr>
              <w:t>、所有组件的功能不应损害；</w:t>
            </w:r>
            <w:r>
              <w:rPr>
                <w:rFonts w:ascii="宋体" w:hAnsi="宋体" w:cs="宋体" w:hint="eastAsia"/>
                <w:kern w:val="0"/>
                <w:sz w:val="20"/>
                <w:szCs w:val="20"/>
              </w:rPr>
              <w:br/>
              <w:t>f</w:t>
            </w:r>
            <w:r>
              <w:rPr>
                <w:rFonts w:ascii="宋体" w:hAnsi="宋体" w:cs="宋体" w:hint="eastAsia"/>
                <w:kern w:val="0"/>
                <w:sz w:val="20"/>
                <w:szCs w:val="20"/>
              </w:rPr>
              <w:t>、抽屉导轨及其组件应能正常工</w:t>
            </w:r>
            <w:r>
              <w:rPr>
                <w:rFonts w:ascii="宋体" w:hAnsi="宋体" w:cs="宋体" w:hint="eastAsia"/>
                <w:kern w:val="0"/>
                <w:sz w:val="20"/>
                <w:szCs w:val="20"/>
              </w:rPr>
              <w:t>作。下沉量不应超过抽屉导轨拉出长度的</w:t>
            </w:r>
            <w:r>
              <w:rPr>
                <w:rFonts w:ascii="宋体" w:hAnsi="宋体" w:cs="宋体" w:hint="eastAsia"/>
                <w:kern w:val="0"/>
                <w:sz w:val="20"/>
                <w:szCs w:val="20"/>
              </w:rPr>
              <w:t>4%</w:t>
            </w:r>
            <w:r>
              <w:rPr>
                <w:rFonts w:ascii="宋体" w:hAnsi="宋体" w:cs="宋体" w:hint="eastAsia"/>
                <w:kern w:val="0"/>
                <w:sz w:val="20"/>
                <w:szCs w:val="20"/>
              </w:rPr>
              <w:t>。镀铬防潮脚套检测报告复印件并加盖生产厂家公章，检测内容包括但不限于：附着力测试、耐划痕、抗冲击、耐磨性、耐酸性、耐碱性、耐水性、耐醇性、耐污染性、耐洗刷、耐冷热温差、镀层本身耐腐蚀</w:t>
            </w:r>
            <w:r>
              <w:rPr>
                <w:rFonts w:ascii="宋体" w:hAnsi="宋体" w:cs="宋体" w:hint="eastAsia"/>
                <w:kern w:val="0"/>
                <w:sz w:val="20"/>
                <w:szCs w:val="20"/>
              </w:rPr>
              <w:t>10</w:t>
            </w:r>
            <w:r>
              <w:rPr>
                <w:rFonts w:ascii="宋体" w:hAnsi="宋体" w:cs="宋体" w:hint="eastAsia"/>
                <w:kern w:val="0"/>
                <w:sz w:val="20"/>
                <w:szCs w:val="20"/>
              </w:rPr>
              <w:t>级、镀层对基体的保护等级</w:t>
            </w:r>
            <w:r>
              <w:rPr>
                <w:rFonts w:ascii="宋体" w:hAnsi="宋体" w:cs="宋体" w:hint="eastAsia"/>
                <w:kern w:val="0"/>
                <w:sz w:val="20"/>
                <w:szCs w:val="20"/>
              </w:rPr>
              <w:t>10</w:t>
            </w:r>
            <w:r>
              <w:rPr>
                <w:rFonts w:ascii="宋体" w:hAnsi="宋体" w:cs="宋体" w:hint="eastAsia"/>
                <w:kern w:val="0"/>
                <w:sz w:val="20"/>
                <w:szCs w:val="20"/>
              </w:rPr>
              <w:t>级、重金属（含</w:t>
            </w:r>
            <w:r>
              <w:rPr>
                <w:rFonts w:ascii="宋体" w:hAnsi="宋体" w:cs="宋体" w:hint="eastAsia"/>
                <w:kern w:val="0"/>
                <w:sz w:val="20"/>
                <w:szCs w:val="20"/>
              </w:rPr>
              <w:t>Pb</w:t>
            </w:r>
            <w:r>
              <w:rPr>
                <w:rFonts w:ascii="宋体" w:hAnsi="宋体" w:cs="宋体" w:hint="eastAsia"/>
                <w:kern w:val="0"/>
                <w:sz w:val="20"/>
                <w:szCs w:val="20"/>
              </w:rPr>
              <w:t>、</w:t>
            </w:r>
            <w:r>
              <w:rPr>
                <w:rFonts w:ascii="宋体" w:hAnsi="宋体" w:cs="宋体" w:hint="eastAsia"/>
                <w:kern w:val="0"/>
                <w:sz w:val="20"/>
                <w:szCs w:val="20"/>
              </w:rPr>
              <w:t>Cd</w:t>
            </w:r>
            <w:r>
              <w:rPr>
                <w:rFonts w:ascii="宋体" w:hAnsi="宋体" w:cs="宋体" w:hint="eastAsia"/>
                <w:kern w:val="0"/>
                <w:sz w:val="20"/>
                <w:szCs w:val="20"/>
              </w:rPr>
              <w:t>、</w:t>
            </w:r>
            <w:r>
              <w:rPr>
                <w:rFonts w:ascii="宋体" w:hAnsi="宋体" w:cs="宋体" w:hint="eastAsia"/>
                <w:kern w:val="0"/>
                <w:sz w:val="20"/>
                <w:szCs w:val="20"/>
              </w:rPr>
              <w:t>Hg</w:t>
            </w:r>
            <w:r>
              <w:rPr>
                <w:rFonts w:ascii="宋体" w:hAnsi="宋体" w:cs="宋体" w:hint="eastAsia"/>
                <w:kern w:val="0"/>
                <w:sz w:val="20"/>
                <w:szCs w:val="20"/>
              </w:rPr>
              <w:t>、</w:t>
            </w:r>
            <w:r>
              <w:rPr>
                <w:rFonts w:ascii="宋体" w:hAnsi="宋体" w:cs="宋体" w:hint="eastAsia"/>
                <w:kern w:val="0"/>
                <w:sz w:val="20"/>
                <w:szCs w:val="20"/>
              </w:rPr>
              <w:t>Cr</w:t>
            </w:r>
            <w:r>
              <w:rPr>
                <w:rFonts w:ascii="宋体" w:hAnsi="宋体" w:cs="宋体" w:hint="eastAsia"/>
                <w:kern w:val="0"/>
                <w:sz w:val="20"/>
                <w:szCs w:val="20"/>
              </w:rPr>
              <w:t>）、邻苯二甲酸酯（</w:t>
            </w:r>
            <w:r>
              <w:rPr>
                <w:rFonts w:ascii="宋体" w:hAnsi="宋体" w:cs="宋体" w:hint="eastAsia"/>
                <w:kern w:val="0"/>
                <w:sz w:val="20"/>
                <w:szCs w:val="20"/>
              </w:rPr>
              <w:t>DBP</w:t>
            </w:r>
            <w:r>
              <w:rPr>
                <w:rFonts w:ascii="宋体" w:hAnsi="宋体" w:cs="宋体" w:hint="eastAsia"/>
                <w:kern w:val="0"/>
                <w:sz w:val="20"/>
                <w:szCs w:val="20"/>
              </w:rPr>
              <w:t>、</w:t>
            </w:r>
            <w:r>
              <w:rPr>
                <w:rFonts w:ascii="宋体" w:hAnsi="宋体" w:cs="宋体" w:hint="eastAsia"/>
                <w:kern w:val="0"/>
                <w:sz w:val="20"/>
                <w:szCs w:val="20"/>
              </w:rPr>
              <w:t>BBP</w:t>
            </w:r>
            <w:r>
              <w:rPr>
                <w:rFonts w:ascii="宋体" w:hAnsi="宋体" w:cs="宋体" w:hint="eastAsia"/>
                <w:kern w:val="0"/>
                <w:sz w:val="20"/>
                <w:szCs w:val="20"/>
              </w:rPr>
              <w:t>、</w:t>
            </w:r>
            <w:r>
              <w:rPr>
                <w:rFonts w:ascii="宋体" w:hAnsi="宋体" w:cs="宋体" w:hint="eastAsia"/>
                <w:kern w:val="0"/>
                <w:sz w:val="20"/>
                <w:szCs w:val="20"/>
              </w:rPr>
              <w:t>DEHP</w:t>
            </w:r>
            <w:r>
              <w:rPr>
                <w:rFonts w:ascii="宋体" w:hAnsi="宋体" w:cs="宋体" w:hint="eastAsia"/>
                <w:kern w:val="0"/>
                <w:sz w:val="20"/>
                <w:szCs w:val="20"/>
              </w:rPr>
              <w:t>、</w:t>
            </w:r>
            <w:r>
              <w:rPr>
                <w:rFonts w:ascii="宋体" w:hAnsi="宋体" w:cs="宋体" w:hint="eastAsia"/>
                <w:kern w:val="0"/>
                <w:sz w:val="20"/>
                <w:szCs w:val="20"/>
              </w:rPr>
              <w:t>DNOP</w:t>
            </w:r>
            <w:r>
              <w:rPr>
                <w:rFonts w:ascii="宋体" w:hAnsi="宋体" w:cs="宋体" w:hint="eastAsia"/>
                <w:kern w:val="0"/>
                <w:sz w:val="20"/>
                <w:szCs w:val="20"/>
              </w:rPr>
              <w:t>、</w:t>
            </w:r>
            <w:r>
              <w:rPr>
                <w:rFonts w:ascii="宋体" w:hAnsi="宋体" w:cs="宋体" w:hint="eastAsia"/>
                <w:kern w:val="0"/>
                <w:sz w:val="20"/>
                <w:szCs w:val="20"/>
              </w:rPr>
              <w:t>DINP</w:t>
            </w:r>
            <w:r>
              <w:rPr>
                <w:rFonts w:ascii="宋体" w:hAnsi="宋体" w:cs="宋体" w:hint="eastAsia"/>
                <w:kern w:val="0"/>
                <w:sz w:val="20"/>
                <w:szCs w:val="20"/>
              </w:rPr>
              <w:t>）、多环芳烃（</w:t>
            </w:r>
            <w:r>
              <w:rPr>
                <w:rFonts w:ascii="宋体" w:hAnsi="宋体" w:cs="宋体" w:hint="eastAsia"/>
                <w:kern w:val="0"/>
                <w:sz w:val="20"/>
                <w:szCs w:val="20"/>
              </w:rPr>
              <w:t>15</w:t>
            </w:r>
            <w:r>
              <w:rPr>
                <w:rFonts w:ascii="宋体" w:hAnsi="宋体" w:cs="宋体" w:hint="eastAsia"/>
                <w:kern w:val="0"/>
                <w:sz w:val="20"/>
                <w:szCs w:val="20"/>
              </w:rPr>
              <w:t>种）检测及总量（总量值≤</w:t>
            </w:r>
            <w:r>
              <w:rPr>
                <w:rFonts w:ascii="宋体" w:hAnsi="宋体" w:cs="宋体" w:hint="eastAsia"/>
                <w:kern w:val="0"/>
                <w:sz w:val="20"/>
                <w:szCs w:val="20"/>
              </w:rPr>
              <w:t>18mg/kg</w:t>
            </w:r>
            <w:r>
              <w:rPr>
                <w:rFonts w:ascii="宋体" w:hAnsi="宋体" w:cs="宋体" w:hint="eastAsia"/>
                <w:kern w:val="0"/>
                <w:sz w:val="20"/>
                <w:szCs w:val="20"/>
              </w:rPr>
              <w:t>）检测合格等。</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5FC3">
        <w:trPr>
          <w:trHeight w:val="8175"/>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衣柜</w:t>
            </w:r>
          </w:p>
        </w:tc>
        <w:tc>
          <w:tcPr>
            <w:tcW w:w="2616" w:type="dxa"/>
            <w:vMerge/>
            <w:tcBorders>
              <w:top w:val="nil"/>
              <w:left w:val="nil"/>
              <w:bottom w:val="single" w:sz="4" w:space="0" w:color="auto"/>
              <w:right w:val="single" w:sz="4" w:space="0" w:color="auto"/>
            </w:tcBorders>
            <w:vAlign w:val="center"/>
          </w:tcPr>
          <w:p w:rsidR="004D5FC3" w:rsidRDefault="004D5FC3">
            <w:pPr>
              <w:widowControl/>
              <w:jc w:val="left"/>
              <w:rPr>
                <w:rFonts w:ascii="宋体" w:hAnsi="宋体" w:cs="宋体"/>
                <w:kern w:val="0"/>
                <w:sz w:val="20"/>
                <w:szCs w:val="20"/>
              </w:rPr>
            </w:pPr>
          </w:p>
        </w:tc>
        <w:tc>
          <w:tcPr>
            <w:tcW w:w="8123" w:type="dxa"/>
            <w:tcBorders>
              <w:top w:val="nil"/>
              <w:left w:val="nil"/>
              <w:bottom w:val="single" w:sz="4" w:space="0" w:color="auto"/>
              <w:right w:val="single" w:sz="4" w:space="0" w:color="auto"/>
            </w:tcBorders>
            <w:shd w:val="clear" w:color="auto" w:fill="auto"/>
            <w:vAlign w:val="center"/>
          </w:tcPr>
          <w:p w:rsidR="004D5FC3" w:rsidRDefault="005D0A86">
            <w:pPr>
              <w:widowControl/>
              <w:rPr>
                <w:rFonts w:ascii="宋体" w:hAnsi="宋体" w:cs="宋体"/>
                <w:kern w:val="0"/>
                <w:sz w:val="20"/>
                <w:szCs w:val="20"/>
              </w:rPr>
            </w:pPr>
            <w:r>
              <w:rPr>
                <w:rFonts w:ascii="宋体" w:hAnsi="宋体" w:cs="宋体" w:hint="eastAsia"/>
                <w:noProof/>
                <w:kern w:val="0"/>
                <w:sz w:val="20"/>
                <w:szCs w:val="20"/>
              </w:rPr>
              <w:drawing>
                <wp:anchor distT="0" distB="0" distL="114300" distR="114300" simplePos="0" relativeHeight="251660288" behindDoc="0" locked="0" layoutInCell="1" allowOverlap="1">
                  <wp:simplePos x="0" y="0"/>
                  <wp:positionH relativeFrom="column">
                    <wp:posOffset>-1660525</wp:posOffset>
                  </wp:positionH>
                  <wp:positionV relativeFrom="paragraph">
                    <wp:posOffset>1078865</wp:posOffset>
                  </wp:positionV>
                  <wp:extent cx="1285875" cy="17145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1285875" cy="1714500"/>
                          </a:xfrm>
                          <a:prstGeom prst="rect">
                            <a:avLst/>
                          </a:prstGeom>
                          <a:ln w="9525">
                            <a:noFill/>
                          </a:ln>
                        </pic:spPr>
                      </pic:pic>
                    </a:graphicData>
                  </a:graphic>
                </wp:anchor>
              </w:drawing>
            </w:r>
            <w:r>
              <w:rPr>
                <w:rFonts w:ascii="宋体" w:hAnsi="宋体" w:cs="宋体" w:hint="eastAsia"/>
                <w:kern w:val="0"/>
                <w:sz w:val="20"/>
                <w:szCs w:val="20"/>
              </w:rPr>
              <w:t>1</w:t>
            </w:r>
            <w:r>
              <w:rPr>
                <w:rFonts w:ascii="宋体" w:hAnsi="宋体" w:cs="宋体" w:hint="eastAsia"/>
                <w:kern w:val="0"/>
                <w:sz w:val="20"/>
                <w:szCs w:val="20"/>
              </w:rPr>
              <w:t>、规格：</w:t>
            </w:r>
            <w:r>
              <w:rPr>
                <w:rFonts w:ascii="宋体" w:hAnsi="宋体" w:cs="宋体" w:hint="eastAsia"/>
                <w:kern w:val="0"/>
                <w:sz w:val="20"/>
                <w:szCs w:val="20"/>
              </w:rPr>
              <w:t>2000*1200*550mm</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、基材采用</w:t>
            </w:r>
            <w:r>
              <w:rPr>
                <w:rFonts w:ascii="宋体" w:hAnsi="宋体" w:cs="宋体" w:hint="eastAsia"/>
                <w:kern w:val="0"/>
                <w:sz w:val="20"/>
                <w:szCs w:val="20"/>
              </w:rPr>
              <w:t>E1</w:t>
            </w:r>
            <w:r>
              <w:rPr>
                <w:rFonts w:ascii="宋体" w:hAnsi="宋体" w:cs="宋体" w:hint="eastAsia"/>
                <w:kern w:val="0"/>
                <w:sz w:val="20"/>
                <w:szCs w:val="20"/>
              </w:rPr>
              <w:t>级</w:t>
            </w:r>
            <w:r>
              <w:rPr>
                <w:rFonts w:ascii="宋体" w:hAnsi="宋体" w:cs="宋体" w:hint="eastAsia"/>
                <w:kern w:val="0"/>
                <w:sz w:val="20"/>
                <w:szCs w:val="20"/>
              </w:rPr>
              <w:t>18mm</w:t>
            </w:r>
            <w:r>
              <w:rPr>
                <w:rFonts w:ascii="宋体" w:hAnsi="宋体" w:cs="宋体" w:hint="eastAsia"/>
                <w:kern w:val="0"/>
                <w:sz w:val="20"/>
                <w:szCs w:val="20"/>
              </w:rPr>
              <w:t>刨花板，刨花板的甲醛</w:t>
            </w:r>
            <w:proofErr w:type="gramStart"/>
            <w:r>
              <w:rPr>
                <w:rFonts w:ascii="宋体" w:hAnsi="宋体" w:cs="宋体" w:hint="eastAsia"/>
                <w:kern w:val="0"/>
                <w:sz w:val="20"/>
                <w:szCs w:val="20"/>
              </w:rPr>
              <w:t>释放量须符合</w:t>
            </w:r>
            <w:proofErr w:type="gramEnd"/>
            <w:r>
              <w:rPr>
                <w:rFonts w:ascii="宋体" w:hAnsi="宋体" w:cs="宋体" w:hint="eastAsia"/>
                <w:kern w:val="0"/>
                <w:sz w:val="20"/>
                <w:szCs w:val="20"/>
              </w:rPr>
              <w:t>国家强制性标准</w:t>
            </w:r>
            <w:r>
              <w:rPr>
                <w:rFonts w:ascii="宋体" w:hAnsi="宋体" w:cs="宋体" w:hint="eastAsia"/>
                <w:kern w:val="0"/>
                <w:sz w:val="20"/>
                <w:szCs w:val="20"/>
              </w:rPr>
              <w:t>GB18580-2017</w:t>
            </w:r>
            <w:r>
              <w:rPr>
                <w:rFonts w:ascii="宋体" w:hAnsi="宋体" w:cs="宋体" w:hint="eastAsia"/>
                <w:kern w:val="0"/>
                <w:sz w:val="20"/>
                <w:szCs w:val="20"/>
              </w:rPr>
              <w:t>《室内装饰装修材料人造板及其制品中甲醛释放限量》</w:t>
            </w:r>
            <w:r>
              <w:rPr>
                <w:rFonts w:ascii="宋体" w:hAnsi="宋体" w:cs="宋体" w:hint="eastAsia"/>
                <w:kern w:val="0"/>
                <w:sz w:val="20"/>
                <w:szCs w:val="20"/>
              </w:rPr>
              <w:t>E1</w:t>
            </w:r>
            <w:r>
              <w:rPr>
                <w:rFonts w:ascii="宋体" w:hAnsi="宋体" w:cs="宋体" w:hint="eastAsia"/>
                <w:kern w:val="0"/>
                <w:sz w:val="20"/>
                <w:szCs w:val="20"/>
              </w:rPr>
              <w:t>级的要求，柜体下部采用</w:t>
            </w:r>
            <w:r>
              <w:rPr>
                <w:rFonts w:ascii="宋体" w:hAnsi="宋体" w:cs="宋体" w:hint="eastAsia"/>
                <w:kern w:val="0"/>
                <w:sz w:val="20"/>
                <w:szCs w:val="20"/>
              </w:rPr>
              <w:t>220mm</w:t>
            </w:r>
            <w:r>
              <w:rPr>
                <w:rFonts w:ascii="宋体" w:hAnsi="宋体" w:cs="宋体" w:hint="eastAsia"/>
                <w:kern w:val="0"/>
                <w:sz w:val="20"/>
                <w:szCs w:val="20"/>
              </w:rPr>
              <w:t>长、</w:t>
            </w:r>
            <w:r>
              <w:rPr>
                <w:rFonts w:ascii="宋体" w:hAnsi="宋体" w:cs="宋体" w:hint="eastAsia"/>
                <w:kern w:val="0"/>
                <w:sz w:val="20"/>
                <w:szCs w:val="20"/>
              </w:rPr>
              <w:t>100mm</w:t>
            </w:r>
            <w:r>
              <w:rPr>
                <w:rFonts w:ascii="宋体" w:hAnsi="宋体" w:cs="宋体" w:hint="eastAsia"/>
                <w:kern w:val="0"/>
                <w:sz w:val="20"/>
                <w:szCs w:val="20"/>
              </w:rPr>
              <w:t>宽、</w:t>
            </w:r>
            <w:r>
              <w:rPr>
                <w:rFonts w:ascii="宋体" w:hAnsi="宋体" w:cs="宋体" w:hint="eastAsia"/>
                <w:kern w:val="0"/>
                <w:sz w:val="20"/>
                <w:szCs w:val="20"/>
              </w:rPr>
              <w:t>35mm</w:t>
            </w:r>
            <w:proofErr w:type="gramStart"/>
            <w:r>
              <w:rPr>
                <w:rFonts w:ascii="宋体" w:hAnsi="宋体" w:cs="宋体" w:hint="eastAsia"/>
                <w:kern w:val="0"/>
                <w:sz w:val="20"/>
                <w:szCs w:val="20"/>
              </w:rPr>
              <w:t>高采用</w:t>
            </w:r>
            <w:proofErr w:type="gramEnd"/>
            <w:r>
              <w:rPr>
                <w:rFonts w:ascii="宋体" w:hAnsi="宋体" w:cs="宋体" w:hint="eastAsia"/>
                <w:kern w:val="0"/>
                <w:sz w:val="20"/>
                <w:szCs w:val="20"/>
              </w:rPr>
              <w:t>ABS</w:t>
            </w:r>
            <w:r>
              <w:rPr>
                <w:rFonts w:ascii="宋体" w:hAnsi="宋体" w:cs="宋体" w:hint="eastAsia"/>
                <w:kern w:val="0"/>
                <w:sz w:val="20"/>
                <w:szCs w:val="20"/>
              </w:rPr>
              <w:t>工程塑料体注塑成型镀铬防潮脚套，保证柜体镶嵌于胶套内部，得到有效的防潮；</w:t>
            </w:r>
            <w:r>
              <w:rPr>
                <w:rFonts w:ascii="宋体" w:hAnsi="宋体" w:cs="宋体" w:hint="eastAsia"/>
                <w:kern w:val="0"/>
                <w:sz w:val="20"/>
                <w:szCs w:val="20"/>
              </w:rPr>
              <w:br/>
              <w:t>3</w:t>
            </w:r>
            <w:r>
              <w:rPr>
                <w:rFonts w:ascii="宋体" w:hAnsi="宋体" w:cs="宋体" w:hint="eastAsia"/>
                <w:kern w:val="0"/>
                <w:sz w:val="20"/>
                <w:szCs w:val="20"/>
              </w:rPr>
              <w:t>、封边：采用优质</w:t>
            </w:r>
            <w:r>
              <w:rPr>
                <w:rFonts w:ascii="宋体" w:hAnsi="宋体" w:cs="宋体" w:hint="eastAsia"/>
                <w:kern w:val="0"/>
                <w:sz w:val="20"/>
                <w:szCs w:val="20"/>
              </w:rPr>
              <w:t>PVC</w:t>
            </w:r>
            <w:r>
              <w:rPr>
                <w:rFonts w:ascii="宋体" w:hAnsi="宋体" w:cs="宋体" w:hint="eastAsia"/>
                <w:kern w:val="0"/>
                <w:sz w:val="20"/>
                <w:szCs w:val="20"/>
              </w:rPr>
              <w:t>封边条，封边条的耐干热、耐磨性、耐老化性、耐冷热循环性须符合</w:t>
            </w:r>
            <w:r>
              <w:rPr>
                <w:rFonts w:ascii="宋体" w:hAnsi="宋体" w:cs="宋体" w:hint="eastAsia"/>
                <w:kern w:val="0"/>
                <w:sz w:val="20"/>
                <w:szCs w:val="20"/>
              </w:rPr>
              <w:t>QB/T 4463-2013</w:t>
            </w:r>
            <w:r>
              <w:rPr>
                <w:rFonts w:ascii="宋体" w:hAnsi="宋体" w:cs="宋体" w:hint="eastAsia"/>
                <w:kern w:val="0"/>
                <w:sz w:val="20"/>
                <w:szCs w:val="20"/>
              </w:rPr>
              <w:t>《家具用封边条技术要求》的要求。甲醛释放量≤</w:t>
            </w:r>
            <w:r>
              <w:rPr>
                <w:rFonts w:ascii="宋体" w:hAnsi="宋体" w:cs="宋体" w:hint="eastAsia"/>
                <w:kern w:val="0"/>
                <w:sz w:val="20"/>
                <w:szCs w:val="20"/>
              </w:rPr>
              <w:t>1.5mg/L</w:t>
            </w:r>
            <w:r>
              <w:rPr>
                <w:rFonts w:ascii="宋体" w:hAnsi="宋体" w:cs="宋体" w:hint="eastAsia"/>
                <w:kern w:val="0"/>
                <w:sz w:val="20"/>
                <w:szCs w:val="20"/>
              </w:rPr>
              <w:t>；氯乙</w:t>
            </w:r>
            <w:r>
              <w:rPr>
                <w:rFonts w:ascii="宋体" w:hAnsi="宋体" w:cs="宋体" w:hint="eastAsia"/>
                <w:kern w:val="0"/>
                <w:sz w:val="20"/>
                <w:szCs w:val="20"/>
              </w:rPr>
              <w:t>烯单体含量≤</w:t>
            </w:r>
            <w:r>
              <w:rPr>
                <w:rFonts w:ascii="宋体" w:hAnsi="宋体" w:cs="宋体" w:hint="eastAsia"/>
                <w:kern w:val="0"/>
                <w:sz w:val="20"/>
                <w:szCs w:val="20"/>
              </w:rPr>
              <w:t>5.0mg/kg</w:t>
            </w:r>
            <w:r>
              <w:rPr>
                <w:rFonts w:ascii="宋体" w:hAnsi="宋体" w:cs="宋体" w:hint="eastAsia"/>
                <w:kern w:val="0"/>
                <w:sz w:val="20"/>
                <w:szCs w:val="20"/>
              </w:rPr>
              <w:t>。采用全自动封边机封边、修边，不允许手工封边、修边。</w:t>
            </w:r>
            <w:r>
              <w:rPr>
                <w:rFonts w:ascii="宋体" w:hAnsi="宋体" w:cs="宋体" w:hint="eastAsia"/>
                <w:kern w:val="0"/>
                <w:sz w:val="20"/>
                <w:szCs w:val="20"/>
              </w:rPr>
              <w:br/>
              <w:t>4</w:t>
            </w:r>
            <w:r>
              <w:rPr>
                <w:rFonts w:ascii="宋体" w:hAnsi="宋体" w:cs="宋体" w:hint="eastAsia"/>
                <w:kern w:val="0"/>
                <w:sz w:val="20"/>
                <w:szCs w:val="20"/>
              </w:rPr>
              <w:t>、五金件：</w:t>
            </w:r>
            <w:r>
              <w:rPr>
                <w:rFonts w:ascii="宋体" w:hAnsi="宋体" w:cs="宋体" w:hint="eastAsia"/>
                <w:kern w:val="0"/>
                <w:sz w:val="20"/>
                <w:szCs w:val="20"/>
              </w:rPr>
              <w:br/>
            </w:r>
            <w:r>
              <w:rPr>
                <w:rFonts w:ascii="宋体" w:hAnsi="宋体" w:cs="宋体" w:hint="eastAsia"/>
                <w:kern w:val="0"/>
                <w:sz w:val="20"/>
                <w:szCs w:val="20"/>
              </w:rPr>
              <w:t>导轨：选用优质品牌导轨，导轨符合</w:t>
            </w:r>
            <w:r>
              <w:rPr>
                <w:rFonts w:ascii="宋体" w:hAnsi="宋体" w:cs="宋体" w:hint="eastAsia"/>
                <w:kern w:val="0"/>
                <w:sz w:val="20"/>
                <w:szCs w:val="20"/>
              </w:rPr>
              <w:t>QB/T 2454</w:t>
            </w:r>
            <w:r>
              <w:rPr>
                <w:rFonts w:ascii="宋体" w:hAnsi="宋体" w:cs="宋体" w:hint="eastAsia"/>
                <w:kern w:val="0"/>
                <w:sz w:val="20"/>
                <w:szCs w:val="20"/>
              </w:rPr>
              <w:t>《家具五金抽屉导轨要求和检验》。其中操作力，当承载能力</w:t>
            </w:r>
            <w:r>
              <w:rPr>
                <w:rFonts w:ascii="宋体" w:hAnsi="宋体" w:cs="宋体" w:hint="eastAsia"/>
                <w:kern w:val="0"/>
                <w:sz w:val="20"/>
                <w:szCs w:val="20"/>
              </w:rPr>
              <w:t>M</w:t>
            </w:r>
            <w:r>
              <w:rPr>
                <w:rFonts w:ascii="宋体" w:hAnsi="宋体" w:cs="宋体" w:hint="eastAsia"/>
                <w:kern w:val="0"/>
                <w:sz w:val="20"/>
                <w:szCs w:val="20"/>
              </w:rPr>
              <w:t>＜</w:t>
            </w:r>
            <w:r>
              <w:rPr>
                <w:rFonts w:ascii="宋体" w:hAnsi="宋体" w:cs="宋体" w:hint="eastAsia"/>
                <w:kern w:val="0"/>
                <w:sz w:val="20"/>
                <w:szCs w:val="20"/>
              </w:rPr>
              <w:t>40kg</w:t>
            </w:r>
            <w:r>
              <w:rPr>
                <w:rFonts w:ascii="宋体" w:hAnsi="宋体" w:cs="宋体" w:hint="eastAsia"/>
                <w:kern w:val="0"/>
                <w:sz w:val="20"/>
                <w:szCs w:val="20"/>
              </w:rPr>
              <w:t>时，推力或拉力≤</w:t>
            </w:r>
            <w:r>
              <w:rPr>
                <w:rFonts w:ascii="宋体" w:hAnsi="宋体" w:cs="宋体" w:hint="eastAsia"/>
                <w:kern w:val="0"/>
                <w:sz w:val="20"/>
                <w:szCs w:val="20"/>
              </w:rPr>
              <w:t>50N</w:t>
            </w:r>
            <w:r>
              <w:rPr>
                <w:rFonts w:ascii="宋体" w:hAnsi="宋体" w:cs="宋体" w:hint="eastAsia"/>
                <w:kern w:val="0"/>
                <w:sz w:val="20"/>
                <w:szCs w:val="20"/>
              </w:rPr>
              <w:t>；耐久性（</w:t>
            </w:r>
            <w:r>
              <w:rPr>
                <w:rFonts w:ascii="宋体" w:hAnsi="宋体" w:cs="宋体" w:hint="eastAsia"/>
                <w:kern w:val="0"/>
                <w:sz w:val="20"/>
                <w:szCs w:val="20"/>
              </w:rPr>
              <w:t>80000</w:t>
            </w:r>
            <w:r>
              <w:rPr>
                <w:rFonts w:ascii="宋体" w:hAnsi="宋体" w:cs="宋体" w:hint="eastAsia"/>
                <w:kern w:val="0"/>
                <w:sz w:val="20"/>
                <w:szCs w:val="20"/>
              </w:rPr>
              <w:t>次）、垂直向下静载荷（</w:t>
            </w:r>
            <w:r>
              <w:rPr>
                <w:rFonts w:ascii="宋体" w:hAnsi="宋体" w:cs="宋体" w:hint="eastAsia"/>
                <w:kern w:val="0"/>
                <w:sz w:val="20"/>
                <w:szCs w:val="20"/>
              </w:rPr>
              <w:t>150N</w:t>
            </w:r>
            <w:r>
              <w:rPr>
                <w:rFonts w:ascii="宋体" w:hAnsi="宋体" w:cs="宋体" w:hint="eastAsia"/>
                <w:kern w:val="0"/>
                <w:sz w:val="20"/>
                <w:szCs w:val="20"/>
              </w:rPr>
              <w:t>）、水平侧向静载荷（</w:t>
            </w:r>
            <w:r>
              <w:rPr>
                <w:rFonts w:ascii="宋体" w:hAnsi="宋体" w:cs="宋体" w:hint="eastAsia"/>
                <w:kern w:val="0"/>
                <w:sz w:val="20"/>
                <w:szCs w:val="20"/>
              </w:rPr>
              <w:t>75N</w:t>
            </w:r>
            <w:r>
              <w:rPr>
                <w:rFonts w:ascii="宋体" w:hAnsi="宋体" w:cs="宋体" w:hint="eastAsia"/>
                <w:kern w:val="0"/>
                <w:sz w:val="20"/>
                <w:szCs w:val="20"/>
              </w:rPr>
              <w:t>）、拉出安全性、</w:t>
            </w:r>
            <w:proofErr w:type="gramStart"/>
            <w:r>
              <w:rPr>
                <w:rFonts w:ascii="宋体" w:hAnsi="宋体" w:cs="宋体" w:hint="eastAsia"/>
                <w:kern w:val="0"/>
                <w:sz w:val="20"/>
                <w:szCs w:val="20"/>
              </w:rPr>
              <w:t>猛关或</w:t>
            </w:r>
            <w:proofErr w:type="gramEnd"/>
            <w:r>
              <w:rPr>
                <w:rFonts w:ascii="宋体" w:hAnsi="宋体" w:cs="宋体" w:hint="eastAsia"/>
                <w:kern w:val="0"/>
                <w:sz w:val="20"/>
                <w:szCs w:val="20"/>
              </w:rPr>
              <w:t>猛开：</w:t>
            </w:r>
            <w:r>
              <w:rPr>
                <w:rFonts w:ascii="宋体" w:hAnsi="宋体" w:cs="宋体" w:hint="eastAsia"/>
                <w:kern w:val="0"/>
                <w:sz w:val="20"/>
                <w:szCs w:val="20"/>
              </w:rPr>
              <w:br/>
              <w:t>a</w:t>
            </w:r>
            <w:r>
              <w:rPr>
                <w:rFonts w:ascii="宋体" w:hAnsi="宋体" w:cs="宋体" w:hint="eastAsia"/>
                <w:kern w:val="0"/>
                <w:sz w:val="20"/>
                <w:szCs w:val="20"/>
              </w:rPr>
              <w:t>、所有组件或连接件不应断裂损坏；</w:t>
            </w:r>
            <w:r>
              <w:rPr>
                <w:rFonts w:ascii="宋体" w:hAnsi="宋体" w:cs="宋体" w:hint="eastAsia"/>
                <w:kern w:val="0"/>
                <w:sz w:val="20"/>
                <w:szCs w:val="20"/>
              </w:rPr>
              <w:br/>
              <w:t>b</w:t>
            </w:r>
            <w:r>
              <w:rPr>
                <w:rFonts w:ascii="宋体" w:hAnsi="宋体" w:cs="宋体" w:hint="eastAsia"/>
                <w:kern w:val="0"/>
                <w:sz w:val="20"/>
                <w:szCs w:val="20"/>
              </w:rPr>
              <w:t>、通过手触压证实，用于紧固的组件不应松动；</w:t>
            </w:r>
            <w:r>
              <w:rPr>
                <w:rFonts w:ascii="宋体" w:hAnsi="宋体" w:cs="宋体" w:hint="eastAsia"/>
                <w:kern w:val="0"/>
                <w:sz w:val="20"/>
                <w:szCs w:val="20"/>
              </w:rPr>
              <w:br/>
              <w:t>c</w:t>
            </w:r>
            <w:r>
              <w:rPr>
                <w:rFonts w:ascii="宋体" w:hAnsi="宋体" w:cs="宋体" w:hint="eastAsia"/>
                <w:kern w:val="0"/>
                <w:sz w:val="20"/>
                <w:szCs w:val="20"/>
              </w:rPr>
              <w:t>、所有零部件不应有影响正常运作的变形或磨损；</w:t>
            </w:r>
            <w:r>
              <w:rPr>
                <w:rFonts w:ascii="宋体" w:hAnsi="宋体" w:cs="宋体" w:hint="eastAsia"/>
                <w:kern w:val="0"/>
                <w:sz w:val="20"/>
                <w:szCs w:val="20"/>
              </w:rPr>
              <w:br/>
              <w:t>d</w:t>
            </w:r>
            <w:r>
              <w:rPr>
                <w:rFonts w:ascii="宋体" w:hAnsi="宋体" w:cs="宋体" w:hint="eastAsia"/>
                <w:kern w:val="0"/>
                <w:sz w:val="20"/>
                <w:szCs w:val="20"/>
              </w:rPr>
              <w:t>、五金连接件不应松动；</w:t>
            </w:r>
            <w:r>
              <w:rPr>
                <w:rFonts w:ascii="宋体" w:hAnsi="宋体" w:cs="宋体" w:hint="eastAsia"/>
                <w:kern w:val="0"/>
                <w:sz w:val="20"/>
                <w:szCs w:val="20"/>
              </w:rPr>
              <w:br/>
              <w:t>e</w:t>
            </w:r>
            <w:r>
              <w:rPr>
                <w:rFonts w:ascii="宋体" w:hAnsi="宋体" w:cs="宋体" w:hint="eastAsia"/>
                <w:kern w:val="0"/>
                <w:sz w:val="20"/>
                <w:szCs w:val="20"/>
              </w:rPr>
              <w:t>、所有组件的功</w:t>
            </w:r>
            <w:r>
              <w:rPr>
                <w:rFonts w:ascii="宋体" w:hAnsi="宋体" w:cs="宋体" w:hint="eastAsia"/>
                <w:kern w:val="0"/>
                <w:sz w:val="20"/>
                <w:szCs w:val="20"/>
              </w:rPr>
              <w:t>能不应损害；</w:t>
            </w:r>
            <w:r>
              <w:rPr>
                <w:rFonts w:ascii="宋体" w:hAnsi="宋体" w:cs="宋体" w:hint="eastAsia"/>
                <w:kern w:val="0"/>
                <w:sz w:val="20"/>
                <w:szCs w:val="20"/>
              </w:rPr>
              <w:br/>
              <w:t>f</w:t>
            </w:r>
            <w:r>
              <w:rPr>
                <w:rFonts w:ascii="宋体" w:hAnsi="宋体" w:cs="宋体" w:hint="eastAsia"/>
                <w:kern w:val="0"/>
                <w:sz w:val="20"/>
                <w:szCs w:val="20"/>
              </w:rPr>
              <w:t>、抽屉导轨及其组件应能正常工作。</w:t>
            </w:r>
            <w:r>
              <w:rPr>
                <w:rFonts w:ascii="宋体" w:hAnsi="宋体" w:cs="宋体" w:hint="eastAsia"/>
                <w:kern w:val="0"/>
                <w:sz w:val="20"/>
                <w:szCs w:val="20"/>
              </w:rPr>
              <w:br/>
            </w:r>
            <w:r>
              <w:rPr>
                <w:rFonts w:ascii="宋体" w:hAnsi="宋体" w:cs="宋体" w:hint="eastAsia"/>
                <w:kern w:val="0"/>
                <w:sz w:val="20"/>
                <w:szCs w:val="20"/>
              </w:rPr>
              <w:t>下沉量不应超过抽屉导轨拉出长度的</w:t>
            </w:r>
            <w:r>
              <w:rPr>
                <w:rFonts w:ascii="宋体" w:hAnsi="宋体" w:cs="宋体" w:hint="eastAsia"/>
                <w:kern w:val="0"/>
                <w:sz w:val="20"/>
                <w:szCs w:val="20"/>
              </w:rPr>
              <w:t>4%</w:t>
            </w:r>
            <w:r>
              <w:rPr>
                <w:rFonts w:ascii="宋体" w:hAnsi="宋体" w:cs="宋体" w:hint="eastAsia"/>
                <w:kern w:val="0"/>
                <w:sz w:val="20"/>
                <w:szCs w:val="20"/>
              </w:rPr>
              <w:t>。镀铬防潮脚套检测报告复印件并加盖生产厂家公章，检测内容包括但不限于：附着力测试、耐划痕、抗冲击、耐磨性、耐酸性、耐碱性、耐水性、耐醇性、耐污染性、耐洗刷、耐冷热温差、镀层本身耐腐蚀</w:t>
            </w:r>
            <w:r>
              <w:rPr>
                <w:rFonts w:ascii="宋体" w:hAnsi="宋体" w:cs="宋体" w:hint="eastAsia"/>
                <w:kern w:val="0"/>
                <w:sz w:val="20"/>
                <w:szCs w:val="20"/>
              </w:rPr>
              <w:t>10</w:t>
            </w:r>
            <w:r>
              <w:rPr>
                <w:rFonts w:ascii="宋体" w:hAnsi="宋体" w:cs="宋体" w:hint="eastAsia"/>
                <w:kern w:val="0"/>
                <w:sz w:val="20"/>
                <w:szCs w:val="20"/>
              </w:rPr>
              <w:t>级、镀层对基体的保护等级</w:t>
            </w:r>
            <w:r>
              <w:rPr>
                <w:rFonts w:ascii="宋体" w:hAnsi="宋体" w:cs="宋体" w:hint="eastAsia"/>
                <w:kern w:val="0"/>
                <w:sz w:val="20"/>
                <w:szCs w:val="20"/>
              </w:rPr>
              <w:t>10</w:t>
            </w:r>
            <w:r>
              <w:rPr>
                <w:rFonts w:ascii="宋体" w:hAnsi="宋体" w:cs="宋体" w:hint="eastAsia"/>
                <w:kern w:val="0"/>
                <w:sz w:val="20"/>
                <w:szCs w:val="20"/>
              </w:rPr>
              <w:t>级、重金属（含</w:t>
            </w:r>
            <w:r>
              <w:rPr>
                <w:rFonts w:ascii="宋体" w:hAnsi="宋体" w:cs="宋体" w:hint="eastAsia"/>
                <w:kern w:val="0"/>
                <w:sz w:val="20"/>
                <w:szCs w:val="20"/>
              </w:rPr>
              <w:t>Pb</w:t>
            </w:r>
            <w:r>
              <w:rPr>
                <w:rFonts w:ascii="宋体" w:hAnsi="宋体" w:cs="宋体" w:hint="eastAsia"/>
                <w:kern w:val="0"/>
                <w:sz w:val="20"/>
                <w:szCs w:val="20"/>
              </w:rPr>
              <w:t>、</w:t>
            </w:r>
            <w:r>
              <w:rPr>
                <w:rFonts w:ascii="宋体" w:hAnsi="宋体" w:cs="宋体" w:hint="eastAsia"/>
                <w:kern w:val="0"/>
                <w:sz w:val="20"/>
                <w:szCs w:val="20"/>
              </w:rPr>
              <w:t>Cd</w:t>
            </w:r>
            <w:r>
              <w:rPr>
                <w:rFonts w:ascii="宋体" w:hAnsi="宋体" w:cs="宋体" w:hint="eastAsia"/>
                <w:kern w:val="0"/>
                <w:sz w:val="20"/>
                <w:szCs w:val="20"/>
              </w:rPr>
              <w:t>、</w:t>
            </w:r>
            <w:r>
              <w:rPr>
                <w:rFonts w:ascii="宋体" w:hAnsi="宋体" w:cs="宋体" w:hint="eastAsia"/>
                <w:kern w:val="0"/>
                <w:sz w:val="20"/>
                <w:szCs w:val="20"/>
              </w:rPr>
              <w:t>Hg</w:t>
            </w:r>
            <w:r>
              <w:rPr>
                <w:rFonts w:ascii="宋体" w:hAnsi="宋体" w:cs="宋体" w:hint="eastAsia"/>
                <w:kern w:val="0"/>
                <w:sz w:val="20"/>
                <w:szCs w:val="20"/>
              </w:rPr>
              <w:t>、</w:t>
            </w:r>
            <w:r>
              <w:rPr>
                <w:rFonts w:ascii="宋体" w:hAnsi="宋体" w:cs="宋体" w:hint="eastAsia"/>
                <w:kern w:val="0"/>
                <w:sz w:val="20"/>
                <w:szCs w:val="20"/>
              </w:rPr>
              <w:t>Cr</w:t>
            </w:r>
            <w:r>
              <w:rPr>
                <w:rFonts w:ascii="宋体" w:hAnsi="宋体" w:cs="宋体" w:hint="eastAsia"/>
                <w:kern w:val="0"/>
                <w:sz w:val="20"/>
                <w:szCs w:val="20"/>
              </w:rPr>
              <w:t>）、邻苯二甲酸酯（</w:t>
            </w:r>
            <w:r>
              <w:rPr>
                <w:rFonts w:ascii="宋体" w:hAnsi="宋体" w:cs="宋体" w:hint="eastAsia"/>
                <w:kern w:val="0"/>
                <w:sz w:val="20"/>
                <w:szCs w:val="20"/>
              </w:rPr>
              <w:t>DBP</w:t>
            </w:r>
            <w:r>
              <w:rPr>
                <w:rFonts w:ascii="宋体" w:hAnsi="宋体" w:cs="宋体" w:hint="eastAsia"/>
                <w:kern w:val="0"/>
                <w:sz w:val="20"/>
                <w:szCs w:val="20"/>
              </w:rPr>
              <w:t>、</w:t>
            </w:r>
            <w:r>
              <w:rPr>
                <w:rFonts w:ascii="宋体" w:hAnsi="宋体" w:cs="宋体" w:hint="eastAsia"/>
                <w:kern w:val="0"/>
                <w:sz w:val="20"/>
                <w:szCs w:val="20"/>
              </w:rPr>
              <w:t>BBP</w:t>
            </w:r>
            <w:r>
              <w:rPr>
                <w:rFonts w:ascii="宋体" w:hAnsi="宋体" w:cs="宋体" w:hint="eastAsia"/>
                <w:kern w:val="0"/>
                <w:sz w:val="20"/>
                <w:szCs w:val="20"/>
              </w:rPr>
              <w:t>、</w:t>
            </w:r>
            <w:r>
              <w:rPr>
                <w:rFonts w:ascii="宋体" w:hAnsi="宋体" w:cs="宋体" w:hint="eastAsia"/>
                <w:kern w:val="0"/>
                <w:sz w:val="20"/>
                <w:szCs w:val="20"/>
              </w:rPr>
              <w:t>DEHP</w:t>
            </w:r>
            <w:r>
              <w:rPr>
                <w:rFonts w:ascii="宋体" w:hAnsi="宋体" w:cs="宋体" w:hint="eastAsia"/>
                <w:kern w:val="0"/>
                <w:sz w:val="20"/>
                <w:szCs w:val="20"/>
              </w:rPr>
              <w:t>、</w:t>
            </w:r>
            <w:r>
              <w:rPr>
                <w:rFonts w:ascii="宋体" w:hAnsi="宋体" w:cs="宋体" w:hint="eastAsia"/>
                <w:kern w:val="0"/>
                <w:sz w:val="20"/>
                <w:szCs w:val="20"/>
              </w:rPr>
              <w:t>DNOP</w:t>
            </w:r>
            <w:r>
              <w:rPr>
                <w:rFonts w:ascii="宋体" w:hAnsi="宋体" w:cs="宋体" w:hint="eastAsia"/>
                <w:kern w:val="0"/>
                <w:sz w:val="20"/>
                <w:szCs w:val="20"/>
              </w:rPr>
              <w:t>、</w:t>
            </w:r>
            <w:r>
              <w:rPr>
                <w:rFonts w:ascii="宋体" w:hAnsi="宋体" w:cs="宋体" w:hint="eastAsia"/>
                <w:kern w:val="0"/>
                <w:sz w:val="20"/>
                <w:szCs w:val="20"/>
              </w:rPr>
              <w:t>DINP</w:t>
            </w:r>
            <w:r>
              <w:rPr>
                <w:rFonts w:ascii="宋体" w:hAnsi="宋体" w:cs="宋体" w:hint="eastAsia"/>
                <w:kern w:val="0"/>
                <w:sz w:val="20"/>
                <w:szCs w:val="20"/>
              </w:rPr>
              <w:t>）、多环芳烃（</w:t>
            </w:r>
            <w:r>
              <w:rPr>
                <w:rFonts w:ascii="宋体" w:hAnsi="宋体" w:cs="宋体" w:hint="eastAsia"/>
                <w:kern w:val="0"/>
                <w:sz w:val="20"/>
                <w:szCs w:val="20"/>
              </w:rPr>
              <w:t>15</w:t>
            </w:r>
            <w:r>
              <w:rPr>
                <w:rFonts w:ascii="宋体" w:hAnsi="宋体" w:cs="宋体" w:hint="eastAsia"/>
                <w:kern w:val="0"/>
                <w:sz w:val="20"/>
                <w:szCs w:val="20"/>
              </w:rPr>
              <w:t>种）检测及总量（总量值≤</w:t>
            </w:r>
            <w:r>
              <w:rPr>
                <w:rFonts w:ascii="宋体" w:hAnsi="宋体" w:cs="宋体" w:hint="eastAsia"/>
                <w:kern w:val="0"/>
                <w:sz w:val="20"/>
                <w:szCs w:val="20"/>
              </w:rPr>
              <w:t>18mg/kg</w:t>
            </w:r>
            <w:r>
              <w:rPr>
                <w:rFonts w:ascii="宋体" w:hAnsi="宋体" w:cs="宋体" w:hint="eastAsia"/>
                <w:kern w:val="0"/>
                <w:sz w:val="20"/>
                <w:szCs w:val="20"/>
              </w:rPr>
              <w:t>）检测合格等。</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组</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4D5FC3">
        <w:trPr>
          <w:trHeight w:val="3360"/>
        </w:trPr>
        <w:tc>
          <w:tcPr>
            <w:tcW w:w="0" w:type="auto"/>
            <w:tcBorders>
              <w:top w:val="nil"/>
              <w:left w:val="single" w:sz="4" w:space="0" w:color="auto"/>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沙发茶几</w:t>
            </w:r>
          </w:p>
        </w:tc>
        <w:tc>
          <w:tcPr>
            <w:tcW w:w="2616" w:type="dxa"/>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noProof/>
                <w:kern w:val="0"/>
                <w:sz w:val="20"/>
                <w:szCs w:val="20"/>
              </w:rPr>
              <w:drawing>
                <wp:anchor distT="0" distB="0" distL="114300" distR="114300" simplePos="0" relativeHeight="251661312" behindDoc="0" locked="0" layoutInCell="1" allowOverlap="1">
                  <wp:simplePos x="0" y="0"/>
                  <wp:positionH relativeFrom="column">
                    <wp:posOffset>1270</wp:posOffset>
                  </wp:positionH>
                  <wp:positionV relativeFrom="paragraph">
                    <wp:posOffset>282575</wp:posOffset>
                  </wp:positionV>
                  <wp:extent cx="1533525" cy="11430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1533525" cy="1143000"/>
                          </a:xfrm>
                          <a:prstGeom prst="rect">
                            <a:avLst/>
                          </a:prstGeom>
                          <a:ln w="9525">
                            <a:noFill/>
                          </a:ln>
                        </pic:spPr>
                      </pic:pic>
                    </a:graphicData>
                  </a:graphic>
                </wp:anchor>
              </w:drawing>
            </w:r>
          </w:p>
        </w:tc>
        <w:tc>
          <w:tcPr>
            <w:tcW w:w="8123" w:type="dxa"/>
            <w:tcBorders>
              <w:top w:val="nil"/>
              <w:left w:val="nil"/>
              <w:bottom w:val="single" w:sz="4" w:space="0" w:color="auto"/>
              <w:right w:val="single" w:sz="4" w:space="0" w:color="auto"/>
            </w:tcBorders>
            <w:shd w:val="clear" w:color="auto" w:fill="auto"/>
            <w:vAlign w:val="center"/>
          </w:tcPr>
          <w:p w:rsidR="004D5FC3" w:rsidRDefault="005D0A86">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、规格要求（</w:t>
            </w:r>
            <w:r>
              <w:rPr>
                <w:rFonts w:ascii="宋体" w:hAnsi="宋体" w:cs="宋体" w:hint="eastAsia"/>
                <w:kern w:val="0"/>
                <w:sz w:val="20"/>
                <w:szCs w:val="20"/>
              </w:rPr>
              <w:t>mm</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椅子</w:t>
            </w:r>
            <w:r>
              <w:rPr>
                <w:rFonts w:ascii="宋体" w:hAnsi="宋体" w:cs="宋体" w:hint="eastAsia"/>
                <w:kern w:val="0"/>
                <w:sz w:val="20"/>
                <w:szCs w:val="20"/>
              </w:rPr>
              <w:t>:710*620*780mm</w:t>
            </w:r>
            <w:r>
              <w:rPr>
                <w:rFonts w:ascii="宋体" w:hAnsi="宋体" w:cs="宋体" w:hint="eastAsia"/>
                <w:kern w:val="0"/>
                <w:sz w:val="20"/>
                <w:szCs w:val="20"/>
              </w:rPr>
              <w:t>；桌子</w:t>
            </w:r>
            <w:r>
              <w:rPr>
                <w:rFonts w:ascii="宋体" w:hAnsi="宋体" w:cs="宋体" w:hint="eastAsia"/>
                <w:kern w:val="0"/>
                <w:sz w:val="20"/>
                <w:szCs w:val="20"/>
              </w:rPr>
              <w:t>:700*700*580mm</w:t>
            </w:r>
            <w:r>
              <w:rPr>
                <w:rFonts w:ascii="宋体" w:hAnsi="宋体" w:cs="宋体" w:hint="eastAsia"/>
                <w:kern w:val="0"/>
                <w:sz w:val="20"/>
                <w:szCs w:val="20"/>
              </w:rPr>
              <w:br/>
              <w:t>2</w:t>
            </w:r>
            <w:r>
              <w:rPr>
                <w:rFonts w:ascii="宋体" w:hAnsi="宋体" w:cs="宋体" w:hint="eastAsia"/>
                <w:kern w:val="0"/>
                <w:sz w:val="20"/>
                <w:szCs w:val="20"/>
              </w:rPr>
              <w:t>、椅子：选用优质座椅专用麻绒布耐磨面料，软硬适中，手感舒适，颜色可选。阻燃</w:t>
            </w:r>
            <w:r>
              <w:rPr>
                <w:rFonts w:ascii="宋体" w:hAnsi="宋体" w:cs="宋体" w:hint="eastAsia"/>
                <w:kern w:val="0"/>
                <w:sz w:val="20"/>
                <w:szCs w:val="20"/>
              </w:rPr>
              <w:t>B1</w:t>
            </w:r>
            <w:r>
              <w:rPr>
                <w:rFonts w:ascii="宋体" w:hAnsi="宋体" w:cs="宋体" w:hint="eastAsia"/>
                <w:kern w:val="0"/>
                <w:sz w:val="20"/>
                <w:szCs w:val="20"/>
              </w:rPr>
              <w:t>级，符合</w:t>
            </w:r>
            <w:r>
              <w:rPr>
                <w:rFonts w:ascii="宋体" w:hAnsi="宋体" w:cs="宋体" w:hint="eastAsia"/>
                <w:kern w:val="0"/>
                <w:sz w:val="20"/>
                <w:szCs w:val="20"/>
              </w:rPr>
              <w:t>GB8624-2012</w:t>
            </w:r>
            <w:r>
              <w:rPr>
                <w:rFonts w:ascii="宋体" w:hAnsi="宋体" w:cs="宋体" w:hint="eastAsia"/>
                <w:kern w:val="0"/>
                <w:sz w:val="20"/>
                <w:szCs w:val="20"/>
              </w:rPr>
              <w:t>《建筑材料及制品燃烧性能分级》标准。</w:t>
            </w:r>
            <w:r>
              <w:rPr>
                <w:rFonts w:ascii="宋体" w:hAnsi="宋体" w:cs="宋体" w:hint="eastAsia"/>
                <w:kern w:val="0"/>
                <w:sz w:val="20"/>
                <w:szCs w:val="20"/>
              </w:rPr>
              <w:br/>
            </w:r>
            <w:r>
              <w:rPr>
                <w:rFonts w:ascii="宋体" w:hAnsi="宋体" w:cs="宋体" w:hint="eastAsia"/>
                <w:kern w:val="0"/>
                <w:sz w:val="20"/>
                <w:szCs w:val="20"/>
              </w:rPr>
              <w:t>海绵：软硬适中，回弹性强，抗变形能力强，阻燃</w:t>
            </w:r>
            <w:r>
              <w:rPr>
                <w:rFonts w:ascii="宋体" w:hAnsi="宋体" w:cs="宋体" w:hint="eastAsia"/>
                <w:kern w:val="0"/>
                <w:sz w:val="20"/>
                <w:szCs w:val="20"/>
              </w:rPr>
              <w:t>B1</w:t>
            </w:r>
            <w:r>
              <w:rPr>
                <w:rFonts w:ascii="宋体" w:hAnsi="宋体" w:cs="宋体" w:hint="eastAsia"/>
                <w:kern w:val="0"/>
                <w:sz w:val="20"/>
                <w:szCs w:val="20"/>
              </w:rPr>
              <w:t>级，感官要求（色泽、气孔、污染、气味），</w:t>
            </w:r>
            <w:r>
              <w:rPr>
                <w:rFonts w:ascii="宋体" w:hAnsi="宋体" w:cs="宋体" w:hint="eastAsia"/>
                <w:kern w:val="0"/>
                <w:sz w:val="20"/>
                <w:szCs w:val="20"/>
              </w:rPr>
              <w:t>25%</w:t>
            </w:r>
            <w:r>
              <w:rPr>
                <w:rFonts w:ascii="宋体" w:hAnsi="宋体" w:cs="宋体" w:hint="eastAsia"/>
                <w:kern w:val="0"/>
                <w:sz w:val="20"/>
                <w:szCs w:val="20"/>
              </w:rPr>
              <w:t>压陷硬度，</w:t>
            </w:r>
            <w:r>
              <w:rPr>
                <w:rFonts w:ascii="宋体" w:hAnsi="宋体" w:cs="宋体" w:hint="eastAsia"/>
                <w:kern w:val="0"/>
                <w:sz w:val="20"/>
                <w:szCs w:val="20"/>
              </w:rPr>
              <w:t>65%/25%</w:t>
            </w:r>
            <w:r>
              <w:rPr>
                <w:rFonts w:ascii="宋体" w:hAnsi="宋体" w:cs="宋体" w:hint="eastAsia"/>
                <w:kern w:val="0"/>
                <w:sz w:val="20"/>
                <w:szCs w:val="20"/>
              </w:rPr>
              <w:t>压陷比，</w:t>
            </w:r>
            <w:r>
              <w:rPr>
                <w:rFonts w:ascii="宋体" w:hAnsi="宋体" w:cs="宋体" w:hint="eastAsia"/>
                <w:kern w:val="0"/>
                <w:sz w:val="20"/>
                <w:szCs w:val="20"/>
              </w:rPr>
              <w:t>75%</w:t>
            </w:r>
            <w:r>
              <w:rPr>
                <w:rFonts w:ascii="宋体" w:hAnsi="宋体" w:cs="宋体" w:hint="eastAsia"/>
                <w:kern w:val="0"/>
                <w:sz w:val="20"/>
                <w:szCs w:val="20"/>
              </w:rPr>
              <w:t>压缩永久变形，回弹率，拉伸强度，伸长率，撕裂强度，干热老化后拉伸强度，干热老化后拉伸强度变化率，湿热老化后拉伸强度，湿热老化后拉伸强度变化率</w:t>
            </w:r>
            <w:r>
              <w:rPr>
                <w:rFonts w:ascii="宋体" w:hAnsi="宋体" w:cs="宋体" w:hint="eastAsia"/>
                <w:kern w:val="0"/>
                <w:sz w:val="20"/>
                <w:szCs w:val="20"/>
              </w:rPr>
              <w:t>符合</w:t>
            </w:r>
            <w:r>
              <w:rPr>
                <w:rFonts w:ascii="宋体" w:hAnsi="宋体" w:cs="宋体" w:hint="eastAsia"/>
                <w:kern w:val="0"/>
                <w:sz w:val="20"/>
                <w:szCs w:val="20"/>
              </w:rPr>
              <w:t>GB8624-2012</w:t>
            </w:r>
            <w:r>
              <w:rPr>
                <w:rFonts w:ascii="宋体" w:hAnsi="宋体" w:cs="宋体" w:hint="eastAsia"/>
                <w:kern w:val="0"/>
                <w:sz w:val="20"/>
                <w:szCs w:val="20"/>
              </w:rPr>
              <w:t>《建筑材料及制品燃烧性能分级》、</w:t>
            </w:r>
            <w:r>
              <w:rPr>
                <w:rFonts w:ascii="宋体" w:hAnsi="宋体" w:cs="宋体" w:hint="eastAsia"/>
                <w:kern w:val="0"/>
                <w:sz w:val="20"/>
                <w:szCs w:val="20"/>
              </w:rPr>
              <w:t>GB/T 10802-2006</w:t>
            </w:r>
            <w:r>
              <w:rPr>
                <w:rFonts w:ascii="宋体" w:hAnsi="宋体" w:cs="宋体" w:hint="eastAsia"/>
                <w:kern w:val="0"/>
                <w:sz w:val="20"/>
                <w:szCs w:val="20"/>
              </w:rPr>
              <w:t>《通用软质聚醚型聚氨酷泡沫塑料》标准。白蜡木脚经干燥防腐、防蛀处理，无裂纹、夹皮、虫眼。</w:t>
            </w:r>
            <w:r>
              <w:rPr>
                <w:rFonts w:ascii="宋体" w:hAnsi="宋体" w:cs="宋体" w:hint="eastAsia"/>
                <w:kern w:val="0"/>
                <w:sz w:val="20"/>
                <w:szCs w:val="20"/>
              </w:rPr>
              <w:t xml:space="preserve">           </w:t>
            </w:r>
            <w:r>
              <w:rPr>
                <w:rFonts w:ascii="宋体" w:hAnsi="宋体" w:cs="宋体" w:hint="eastAsia"/>
                <w:kern w:val="0"/>
                <w:sz w:val="20"/>
                <w:szCs w:val="20"/>
              </w:rPr>
              <w:br/>
              <w:t>3</w:t>
            </w:r>
            <w:r>
              <w:rPr>
                <w:rFonts w:ascii="宋体" w:hAnsi="宋体" w:cs="宋体" w:hint="eastAsia"/>
                <w:kern w:val="0"/>
                <w:sz w:val="20"/>
                <w:szCs w:val="20"/>
              </w:rPr>
              <w:t>、桌子：桌面厚度</w:t>
            </w:r>
            <w:r>
              <w:rPr>
                <w:rFonts w:ascii="宋体" w:hAnsi="宋体" w:cs="宋体" w:hint="eastAsia"/>
                <w:kern w:val="0"/>
                <w:sz w:val="20"/>
                <w:szCs w:val="20"/>
              </w:rPr>
              <w:t>30mm</w:t>
            </w:r>
            <w:r>
              <w:rPr>
                <w:rFonts w:ascii="宋体" w:hAnsi="宋体" w:cs="宋体" w:hint="eastAsia"/>
                <w:kern w:val="0"/>
                <w:sz w:val="20"/>
                <w:szCs w:val="20"/>
              </w:rPr>
              <w:t>，优质中</w:t>
            </w:r>
            <w:proofErr w:type="gramStart"/>
            <w:r>
              <w:rPr>
                <w:rFonts w:ascii="宋体" w:hAnsi="宋体" w:cs="宋体" w:hint="eastAsia"/>
                <w:kern w:val="0"/>
                <w:sz w:val="20"/>
                <w:szCs w:val="20"/>
              </w:rPr>
              <w:t>密度板贴木</w:t>
            </w:r>
            <w:proofErr w:type="gramEnd"/>
            <w:r>
              <w:rPr>
                <w:rFonts w:ascii="宋体" w:hAnsi="宋体" w:cs="宋体" w:hint="eastAsia"/>
                <w:kern w:val="0"/>
                <w:sz w:val="20"/>
                <w:szCs w:val="20"/>
              </w:rPr>
              <w:t>皮，斜边工艺，其甲醛释放量（</w:t>
            </w:r>
            <w:r>
              <w:rPr>
                <w:rFonts w:ascii="宋体" w:hAnsi="宋体" w:cs="宋体" w:hint="eastAsia"/>
                <w:kern w:val="0"/>
                <w:sz w:val="20"/>
                <w:szCs w:val="20"/>
              </w:rPr>
              <w:t>53h</w:t>
            </w:r>
            <w:r>
              <w:rPr>
                <w:rFonts w:ascii="宋体" w:hAnsi="宋体" w:cs="宋体" w:hint="eastAsia"/>
                <w:kern w:val="0"/>
                <w:sz w:val="20"/>
                <w:szCs w:val="20"/>
              </w:rPr>
              <w:t>）≤</w:t>
            </w:r>
            <w:r>
              <w:rPr>
                <w:rFonts w:ascii="宋体" w:hAnsi="宋体" w:cs="宋体" w:hint="eastAsia"/>
                <w:kern w:val="0"/>
                <w:sz w:val="20"/>
                <w:szCs w:val="20"/>
              </w:rPr>
              <w:t>0.011mg/m</w:t>
            </w:r>
            <w:r>
              <w:rPr>
                <w:rFonts w:ascii="宋体" w:hAnsi="宋体" w:cs="宋体" w:hint="eastAsia"/>
                <w:kern w:val="0"/>
                <w:sz w:val="20"/>
                <w:szCs w:val="20"/>
              </w:rPr>
              <w:t>³，检测结果板材甲醛释放量应符合</w:t>
            </w:r>
            <w:r>
              <w:rPr>
                <w:rFonts w:ascii="宋体" w:hAnsi="宋体" w:cs="宋体" w:hint="eastAsia"/>
                <w:kern w:val="0"/>
                <w:sz w:val="20"/>
                <w:szCs w:val="20"/>
              </w:rPr>
              <w:t>GB/T 39600-2021</w:t>
            </w:r>
            <w:r>
              <w:rPr>
                <w:rFonts w:ascii="宋体" w:hAnsi="宋体" w:cs="宋体" w:hint="eastAsia"/>
                <w:kern w:val="0"/>
                <w:sz w:val="20"/>
                <w:szCs w:val="20"/>
              </w:rPr>
              <w:t>《人造板及其制品甲醛释放量分级》中</w:t>
            </w:r>
            <w:r>
              <w:rPr>
                <w:rFonts w:ascii="宋体" w:hAnsi="宋体" w:cs="宋体" w:hint="eastAsia"/>
                <w:kern w:val="0"/>
                <w:sz w:val="20"/>
                <w:szCs w:val="20"/>
              </w:rPr>
              <w:t>ENF</w:t>
            </w:r>
            <w:r>
              <w:rPr>
                <w:rFonts w:ascii="宋体" w:hAnsi="宋体" w:cs="宋体" w:hint="eastAsia"/>
                <w:kern w:val="0"/>
                <w:sz w:val="20"/>
                <w:szCs w:val="20"/>
              </w:rPr>
              <w:t>级标准，白蜡木脚经干燥防腐、防蛀处理，无裂纹、夹皮、虫眼。</w:t>
            </w:r>
            <w:r>
              <w:rPr>
                <w:rFonts w:ascii="宋体" w:hAnsi="宋体" w:cs="宋体" w:hint="eastAsia"/>
                <w:kern w:val="0"/>
                <w:sz w:val="20"/>
                <w:szCs w:val="20"/>
              </w:rPr>
              <w:t>4</w:t>
            </w:r>
            <w:r>
              <w:rPr>
                <w:rFonts w:ascii="宋体" w:hAnsi="宋体" w:cs="宋体" w:hint="eastAsia"/>
                <w:kern w:val="0"/>
                <w:sz w:val="20"/>
                <w:szCs w:val="20"/>
              </w:rPr>
              <w:t>、投标人需提供实物样品一套，中标后</w:t>
            </w:r>
            <w:r>
              <w:rPr>
                <w:rFonts w:ascii="宋体" w:hAnsi="宋体" w:cs="宋体" w:hint="eastAsia"/>
                <w:kern w:val="0"/>
                <w:sz w:val="20"/>
                <w:szCs w:val="20"/>
              </w:rPr>
              <w:t>2</w:t>
            </w:r>
            <w:r>
              <w:rPr>
                <w:rFonts w:ascii="宋体" w:hAnsi="宋体" w:cs="宋体" w:hint="eastAsia"/>
                <w:kern w:val="0"/>
                <w:sz w:val="20"/>
                <w:szCs w:val="20"/>
              </w:rPr>
              <w:t>个工作日内提供</w:t>
            </w:r>
            <w:r>
              <w:rPr>
                <w:rFonts w:ascii="宋体" w:hAnsi="宋体" w:cs="宋体" w:hint="eastAsia"/>
                <w:kern w:val="0"/>
                <w:sz w:val="20"/>
                <w:szCs w:val="20"/>
              </w:rPr>
              <w:t>麻绒布、海绵、中密度</w:t>
            </w:r>
            <w:proofErr w:type="gramStart"/>
            <w:r>
              <w:rPr>
                <w:rFonts w:ascii="宋体" w:hAnsi="宋体" w:cs="宋体" w:hint="eastAsia"/>
                <w:kern w:val="0"/>
                <w:sz w:val="20"/>
                <w:szCs w:val="20"/>
              </w:rPr>
              <w:t>板符合</w:t>
            </w:r>
            <w:proofErr w:type="gramEnd"/>
            <w:r>
              <w:rPr>
                <w:rFonts w:ascii="宋体" w:hAnsi="宋体" w:cs="宋体" w:hint="eastAsia"/>
                <w:kern w:val="0"/>
                <w:sz w:val="20"/>
                <w:szCs w:val="20"/>
              </w:rPr>
              <w:t>上述要求的检测报告，报告内容包含不限于上述内容，原件核查。</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套</w:t>
            </w:r>
          </w:p>
        </w:tc>
        <w:tc>
          <w:tcPr>
            <w:tcW w:w="0" w:type="auto"/>
            <w:tcBorders>
              <w:top w:val="nil"/>
              <w:left w:val="nil"/>
              <w:bottom w:val="single" w:sz="4" w:space="0" w:color="auto"/>
              <w:right w:val="single" w:sz="4" w:space="0" w:color="auto"/>
            </w:tcBorders>
            <w:shd w:val="clear" w:color="auto" w:fill="auto"/>
            <w:vAlign w:val="center"/>
          </w:tcPr>
          <w:p w:rsidR="004D5FC3" w:rsidRDefault="005D0A86">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4D5FC3" w:rsidRDefault="004D5FC3">
      <w:pPr>
        <w:numPr>
          <w:ilvl w:val="0"/>
          <w:numId w:val="3"/>
        </w:numPr>
        <w:spacing w:line="400" w:lineRule="exact"/>
        <w:rPr>
          <w:rFonts w:ascii="仿宋" w:eastAsia="仿宋" w:hAnsi="仿宋"/>
          <w:b/>
          <w:sz w:val="24"/>
        </w:rPr>
        <w:sectPr w:rsidR="004D5FC3">
          <w:pgSz w:w="16838" w:h="11906" w:orient="landscape"/>
          <w:pgMar w:top="1701" w:right="1361" w:bottom="851" w:left="1361" w:header="851" w:footer="992" w:gutter="0"/>
          <w:pgNumType w:start="0"/>
          <w:cols w:space="425"/>
          <w:titlePg/>
          <w:docGrid w:type="lines" w:linePitch="312"/>
        </w:sectPr>
      </w:pPr>
    </w:p>
    <w:p w:rsidR="00745063" w:rsidRPr="00745063" w:rsidRDefault="005D0A86" w:rsidP="00745063">
      <w:pPr>
        <w:numPr>
          <w:ilvl w:val="0"/>
          <w:numId w:val="3"/>
        </w:numPr>
        <w:spacing w:line="400" w:lineRule="exact"/>
        <w:rPr>
          <w:rFonts w:ascii="仿宋" w:eastAsia="仿宋" w:hAnsi="仿宋"/>
          <w:sz w:val="24"/>
        </w:rPr>
      </w:pPr>
      <w:r w:rsidRPr="00745063">
        <w:rPr>
          <w:rFonts w:ascii="仿宋" w:eastAsia="仿宋" w:hAnsi="仿宋" w:hint="eastAsia"/>
          <w:b/>
          <w:sz w:val="24"/>
        </w:rPr>
        <w:lastRenderedPageBreak/>
        <w:t>款式要求：</w:t>
      </w:r>
      <w:r w:rsidR="00745063" w:rsidRPr="00745063">
        <w:rPr>
          <w:rFonts w:ascii="仿宋" w:eastAsia="仿宋" w:hAnsi="仿宋" w:hint="eastAsia"/>
          <w:b/>
          <w:sz w:val="24"/>
        </w:rPr>
        <w:t>详见上表参数</w:t>
      </w:r>
      <w:r w:rsidR="00745063">
        <w:rPr>
          <w:rFonts w:ascii="仿宋" w:eastAsia="仿宋" w:hAnsi="仿宋" w:hint="eastAsia"/>
          <w:b/>
          <w:sz w:val="24"/>
        </w:rPr>
        <w:t>图片。</w:t>
      </w:r>
    </w:p>
    <w:p w:rsidR="004D5FC3" w:rsidRPr="00745063" w:rsidRDefault="005D0A86" w:rsidP="00745063">
      <w:pPr>
        <w:numPr>
          <w:ilvl w:val="0"/>
          <w:numId w:val="3"/>
        </w:numPr>
        <w:spacing w:line="400" w:lineRule="exact"/>
        <w:rPr>
          <w:rFonts w:ascii="仿宋" w:eastAsia="仿宋" w:hAnsi="仿宋"/>
          <w:sz w:val="24"/>
        </w:rPr>
      </w:pPr>
      <w:r w:rsidRPr="00745063">
        <w:rPr>
          <w:rFonts w:ascii="仿宋" w:eastAsia="仿宋" w:hAnsi="仿宋" w:hint="eastAsia"/>
          <w:b/>
          <w:sz w:val="24"/>
        </w:rPr>
        <w:t>材质要求：</w:t>
      </w:r>
      <w:r w:rsidRPr="00745063">
        <w:rPr>
          <w:rFonts w:ascii="仿宋" w:eastAsia="仿宋" w:hAnsi="仿宋" w:hint="eastAsia"/>
          <w:b/>
          <w:sz w:val="24"/>
        </w:rPr>
        <w:t xml:space="preserve"> </w:t>
      </w:r>
      <w:r w:rsidRPr="00745063">
        <w:rPr>
          <w:rFonts w:ascii="仿宋" w:eastAsia="仿宋" w:hAnsi="仿宋" w:hint="eastAsia"/>
          <w:b/>
          <w:sz w:val="24"/>
        </w:rPr>
        <w:t>详见上表参数。</w:t>
      </w:r>
      <w:r w:rsidRPr="00745063">
        <w:rPr>
          <w:rFonts w:ascii="仿宋" w:eastAsia="仿宋" w:hAnsi="仿宋" w:hint="eastAsia"/>
          <w:b/>
          <w:sz w:val="24"/>
        </w:rPr>
        <w:t xml:space="preserve"> </w:t>
      </w:r>
    </w:p>
    <w:p w:rsidR="004D5FC3" w:rsidRDefault="00745063">
      <w:pPr>
        <w:spacing w:line="360" w:lineRule="auto"/>
        <w:rPr>
          <w:rFonts w:ascii="仿宋" w:eastAsia="仿宋" w:hAnsi="仿宋"/>
          <w:b/>
          <w:sz w:val="24"/>
        </w:rPr>
      </w:pPr>
      <w:r>
        <w:rPr>
          <w:rFonts w:ascii="仿宋" w:eastAsia="仿宋" w:hAnsi="仿宋" w:hint="eastAsia"/>
          <w:sz w:val="28"/>
          <w:szCs w:val="28"/>
        </w:rPr>
        <w:t>四</w:t>
      </w:r>
      <w:r w:rsidR="005D0A86">
        <w:rPr>
          <w:rFonts w:ascii="仿宋" w:eastAsia="仿宋" w:hAnsi="仿宋" w:hint="eastAsia"/>
          <w:b/>
          <w:sz w:val="24"/>
        </w:rPr>
        <w:t>、产品需求说明</w:t>
      </w:r>
    </w:p>
    <w:p w:rsidR="004D5FC3" w:rsidRDefault="005D0A86">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．附件</w:t>
      </w:r>
    </w:p>
    <w:p w:rsidR="004D5FC3" w:rsidRDefault="005D0A86">
      <w:pPr>
        <w:spacing w:line="400" w:lineRule="exact"/>
        <w:ind w:firstLineChars="200" w:firstLine="480"/>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售后服务：请各厂家明确售后服务承诺，包括质保、退货响应时间等。</w:t>
      </w:r>
    </w:p>
    <w:p w:rsidR="004D5FC3" w:rsidRDefault="005D0A86">
      <w:pPr>
        <w:spacing w:line="400" w:lineRule="exact"/>
        <w:ind w:firstLineChars="200" w:firstLine="480"/>
        <w:rPr>
          <w:rFonts w:ascii="仿宋" w:eastAsia="仿宋" w:hAnsi="仿宋"/>
          <w:sz w:val="24"/>
        </w:rPr>
      </w:pPr>
      <w:r>
        <w:rPr>
          <w:rFonts w:ascii="仿宋" w:eastAsia="仿宋" w:hAnsi="仿宋" w:hint="eastAsia"/>
          <w:sz w:val="24"/>
        </w:rPr>
        <w:t xml:space="preserve">3. </w:t>
      </w:r>
      <w:r>
        <w:rPr>
          <w:rFonts w:ascii="仿宋" w:eastAsia="仿宋" w:hAnsi="仿宋" w:hint="eastAsia"/>
          <w:sz w:val="24"/>
        </w:rPr>
        <w:t>参与厂商要求：</w:t>
      </w:r>
    </w:p>
    <w:p w:rsidR="004D5FC3" w:rsidRDefault="005D0A86">
      <w:pPr>
        <w:spacing w:line="360" w:lineRule="exact"/>
        <w:ind w:firstLineChars="150" w:firstLine="360"/>
        <w:rPr>
          <w:rFonts w:ascii="仿宋" w:eastAsia="仿宋" w:hAnsi="仿宋"/>
          <w:sz w:val="24"/>
        </w:rPr>
      </w:pPr>
      <w:r>
        <w:rPr>
          <w:rFonts w:ascii="仿宋" w:eastAsia="仿宋" w:hAnsi="仿宋" w:hint="eastAsia"/>
          <w:sz w:val="24"/>
        </w:rPr>
        <w:t xml:space="preserve">   1</w:t>
      </w:r>
      <w:r>
        <w:rPr>
          <w:rFonts w:ascii="仿宋" w:eastAsia="仿宋" w:hAnsi="仿宋" w:hint="eastAsia"/>
          <w:sz w:val="24"/>
        </w:rPr>
        <w:t>）以上所有管材、板材及配件均需在投标书中注明产地和品牌</w:t>
      </w:r>
    </w:p>
    <w:p w:rsidR="004D5FC3" w:rsidRDefault="005D0A86">
      <w:pPr>
        <w:spacing w:line="360" w:lineRule="exact"/>
        <w:ind w:firstLineChars="150" w:firstLine="360"/>
        <w:rPr>
          <w:rFonts w:ascii="仿宋" w:eastAsia="仿宋" w:hAnsi="仿宋"/>
          <w:sz w:val="24"/>
        </w:rPr>
      </w:pPr>
      <w:r>
        <w:rPr>
          <w:rFonts w:ascii="仿宋" w:eastAsia="仿宋" w:hAnsi="仿宋" w:hint="eastAsia"/>
          <w:sz w:val="24"/>
        </w:rPr>
        <w:t xml:space="preserve">   2</w:t>
      </w:r>
      <w:r>
        <w:rPr>
          <w:rFonts w:ascii="仿宋" w:eastAsia="仿宋" w:hAnsi="仿宋" w:hint="eastAsia"/>
          <w:sz w:val="24"/>
        </w:rPr>
        <w:t>）具有相关部门认定的生产许可证</w:t>
      </w:r>
    </w:p>
    <w:p w:rsidR="004D5FC3" w:rsidRDefault="005D0A86">
      <w:pPr>
        <w:spacing w:line="360" w:lineRule="exact"/>
        <w:ind w:firstLineChars="150" w:firstLine="360"/>
        <w:rPr>
          <w:rFonts w:ascii="仿宋" w:eastAsia="仿宋" w:hAnsi="仿宋"/>
          <w:sz w:val="24"/>
        </w:rPr>
      </w:pPr>
      <w:r>
        <w:rPr>
          <w:rFonts w:ascii="仿宋" w:eastAsia="仿宋" w:hAnsi="仿宋" w:hint="eastAsia"/>
          <w:sz w:val="24"/>
        </w:rPr>
        <w:t xml:space="preserve"> </w:t>
      </w:r>
    </w:p>
    <w:p w:rsidR="004D5FC3" w:rsidRDefault="004D5FC3">
      <w:pPr>
        <w:spacing w:line="360" w:lineRule="exact"/>
        <w:ind w:firstLineChars="150" w:firstLine="360"/>
        <w:rPr>
          <w:rFonts w:ascii="仿宋" w:eastAsia="仿宋" w:hAnsi="仿宋"/>
          <w:sz w:val="24"/>
        </w:rPr>
      </w:pPr>
    </w:p>
    <w:p w:rsidR="004D5FC3" w:rsidRDefault="005D0A86">
      <w:pPr>
        <w:pStyle w:val="2"/>
        <w:spacing w:line="420" w:lineRule="exact"/>
        <w:ind w:firstLine="0"/>
        <w:rPr>
          <w:rFonts w:ascii="仿宋" w:eastAsia="仿宋" w:hAnsi="仿宋"/>
          <w:sz w:val="36"/>
          <w:szCs w:val="36"/>
        </w:rPr>
      </w:pPr>
      <w:bookmarkStart w:id="52" w:name="_Toc196817923"/>
      <w:r>
        <w:rPr>
          <w:rFonts w:ascii="仿宋" w:eastAsia="仿宋" w:hAnsi="仿宋" w:hint="eastAsia"/>
          <w:sz w:val="36"/>
          <w:szCs w:val="36"/>
        </w:rPr>
        <w:t>四、合同条款前附表</w:t>
      </w:r>
      <w:bookmarkEnd w:id="52"/>
    </w:p>
    <w:tbl>
      <w:tblPr>
        <w:tblpPr w:leftFromText="180" w:rightFromText="180" w:vertAnchor="text" w:horzAnchor="margin" w:tblpXSpec="center" w:tblpY="39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56"/>
        <w:gridCol w:w="8287"/>
      </w:tblGrid>
      <w:tr w:rsidR="004D5FC3">
        <w:trPr>
          <w:trHeight w:val="594"/>
        </w:trPr>
        <w:tc>
          <w:tcPr>
            <w:tcW w:w="956" w:type="dxa"/>
            <w:vAlign w:val="center"/>
          </w:tcPr>
          <w:p w:rsidR="004D5FC3" w:rsidRDefault="005D0A86">
            <w:pPr>
              <w:spacing w:line="420" w:lineRule="exact"/>
              <w:jc w:val="center"/>
              <w:rPr>
                <w:rFonts w:ascii="仿宋" w:eastAsia="仿宋" w:hAnsi="仿宋"/>
                <w:caps/>
                <w:sz w:val="28"/>
                <w:szCs w:val="28"/>
              </w:rPr>
            </w:pPr>
            <w:r>
              <w:rPr>
                <w:rFonts w:ascii="仿宋" w:eastAsia="仿宋" w:hAnsi="仿宋" w:hint="eastAsia"/>
                <w:caps/>
                <w:sz w:val="28"/>
                <w:szCs w:val="28"/>
              </w:rPr>
              <w:t>序号</w:t>
            </w:r>
          </w:p>
        </w:tc>
        <w:tc>
          <w:tcPr>
            <w:tcW w:w="8287" w:type="dxa"/>
            <w:vAlign w:val="center"/>
          </w:tcPr>
          <w:p w:rsidR="004D5FC3" w:rsidRDefault="005D0A86">
            <w:pPr>
              <w:spacing w:line="420" w:lineRule="exact"/>
              <w:jc w:val="center"/>
              <w:rPr>
                <w:rFonts w:ascii="仿宋" w:eastAsia="仿宋" w:hAnsi="仿宋"/>
                <w:caps/>
                <w:sz w:val="28"/>
                <w:szCs w:val="28"/>
              </w:rPr>
            </w:pPr>
            <w:r>
              <w:rPr>
                <w:rFonts w:ascii="仿宋" w:eastAsia="仿宋" w:hAnsi="仿宋" w:hint="eastAsia"/>
                <w:caps/>
                <w:sz w:val="28"/>
                <w:szCs w:val="28"/>
              </w:rPr>
              <w:t>内</w:t>
            </w:r>
            <w:r>
              <w:rPr>
                <w:rFonts w:ascii="仿宋" w:eastAsia="仿宋" w:hAnsi="仿宋" w:hint="eastAsia"/>
                <w:caps/>
                <w:sz w:val="28"/>
                <w:szCs w:val="28"/>
              </w:rPr>
              <w:t xml:space="preserve">      </w:t>
            </w:r>
            <w:r>
              <w:rPr>
                <w:rFonts w:ascii="仿宋" w:eastAsia="仿宋" w:hAnsi="仿宋" w:hint="eastAsia"/>
                <w:caps/>
                <w:sz w:val="28"/>
                <w:szCs w:val="28"/>
              </w:rPr>
              <w:t>容</w:t>
            </w:r>
          </w:p>
        </w:tc>
      </w:tr>
      <w:tr w:rsidR="004D5FC3">
        <w:trPr>
          <w:trHeight w:val="603"/>
        </w:trPr>
        <w:tc>
          <w:tcPr>
            <w:tcW w:w="956" w:type="dxa"/>
            <w:vAlign w:val="center"/>
          </w:tcPr>
          <w:p w:rsidR="004D5FC3" w:rsidRDefault="005D0A86">
            <w:pPr>
              <w:pStyle w:val="a9"/>
              <w:spacing w:line="420" w:lineRule="exact"/>
              <w:jc w:val="center"/>
              <w:rPr>
                <w:rFonts w:ascii="仿宋" w:eastAsia="仿宋" w:hAnsi="仿宋"/>
                <w:b w:val="0"/>
                <w:szCs w:val="28"/>
              </w:rPr>
            </w:pPr>
            <w:r>
              <w:rPr>
                <w:rFonts w:ascii="仿宋" w:eastAsia="仿宋" w:hAnsi="仿宋" w:hint="eastAsia"/>
                <w:b w:val="0"/>
                <w:szCs w:val="28"/>
              </w:rPr>
              <w:t>1</w:t>
            </w:r>
          </w:p>
        </w:tc>
        <w:tc>
          <w:tcPr>
            <w:tcW w:w="8287" w:type="dxa"/>
            <w:vAlign w:val="center"/>
          </w:tcPr>
          <w:p w:rsidR="004D5FC3" w:rsidRDefault="005D0A86">
            <w:pPr>
              <w:spacing w:line="420" w:lineRule="exact"/>
              <w:rPr>
                <w:rFonts w:ascii="仿宋" w:eastAsia="仿宋" w:hAnsi="仿宋"/>
                <w:b/>
                <w:bCs/>
                <w:sz w:val="28"/>
                <w:szCs w:val="28"/>
              </w:rPr>
            </w:pPr>
            <w:r>
              <w:rPr>
                <w:rFonts w:ascii="仿宋" w:eastAsia="仿宋" w:hAnsi="仿宋" w:hint="eastAsia"/>
                <w:sz w:val="28"/>
                <w:szCs w:val="28"/>
              </w:rPr>
              <w:t>资金来源：</w:t>
            </w:r>
          </w:p>
        </w:tc>
      </w:tr>
      <w:tr w:rsidR="004D5FC3">
        <w:trPr>
          <w:trHeight w:val="3881"/>
        </w:trPr>
        <w:tc>
          <w:tcPr>
            <w:tcW w:w="956" w:type="dxa"/>
            <w:vAlign w:val="center"/>
          </w:tcPr>
          <w:p w:rsidR="004D5FC3" w:rsidRDefault="005D0A86">
            <w:pPr>
              <w:spacing w:line="420" w:lineRule="exact"/>
              <w:jc w:val="center"/>
              <w:rPr>
                <w:rFonts w:ascii="仿宋" w:eastAsia="仿宋" w:hAnsi="仿宋"/>
                <w:sz w:val="28"/>
                <w:szCs w:val="28"/>
              </w:rPr>
            </w:pPr>
            <w:r>
              <w:rPr>
                <w:rFonts w:ascii="仿宋" w:eastAsia="仿宋" w:hAnsi="仿宋" w:hint="eastAsia"/>
                <w:sz w:val="28"/>
                <w:szCs w:val="28"/>
              </w:rPr>
              <w:t>2</w:t>
            </w:r>
          </w:p>
        </w:tc>
        <w:tc>
          <w:tcPr>
            <w:tcW w:w="8287" w:type="dxa"/>
          </w:tcPr>
          <w:p w:rsidR="004D5FC3" w:rsidRDefault="004D5FC3">
            <w:pPr>
              <w:spacing w:line="420" w:lineRule="exact"/>
              <w:ind w:firstLineChars="200" w:firstLine="560"/>
              <w:jc w:val="left"/>
              <w:rPr>
                <w:rFonts w:ascii="仿宋" w:eastAsia="仿宋" w:hAnsi="仿宋"/>
                <w:sz w:val="28"/>
                <w:szCs w:val="28"/>
              </w:rPr>
            </w:pPr>
          </w:p>
          <w:p w:rsidR="004D5FC3" w:rsidRDefault="00745063">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家具</w:t>
            </w:r>
            <w:r w:rsidR="005D0A86">
              <w:rPr>
                <w:rFonts w:ascii="仿宋" w:eastAsia="仿宋" w:hAnsi="仿宋" w:hint="eastAsia"/>
                <w:sz w:val="28"/>
                <w:szCs w:val="28"/>
              </w:rPr>
              <w:t>交货并通过由</w:t>
            </w:r>
            <w:r w:rsidR="005D0A86">
              <w:rPr>
                <w:rFonts w:ascii="仿宋" w:eastAsia="仿宋" w:hAnsi="仿宋" w:hint="eastAsia"/>
                <w:sz w:val="28"/>
                <w:szCs w:val="28"/>
                <w:u w:val="single"/>
              </w:rPr>
              <w:t>:</w:t>
            </w:r>
            <w:r w:rsidR="005D0A86">
              <w:rPr>
                <w:rFonts w:ascii="仿宋" w:eastAsia="仿宋" w:hAnsi="仿宋" w:hint="eastAsia"/>
                <w:sz w:val="28"/>
                <w:szCs w:val="28"/>
                <w:u w:val="single"/>
              </w:rPr>
              <w:t>南宁理工学院东盟校区国际教育学院学生公寓家具采购项目</w:t>
            </w:r>
            <w:r w:rsidR="005D0A86">
              <w:rPr>
                <w:rFonts w:ascii="仿宋" w:eastAsia="仿宋" w:hAnsi="仿宋" w:hint="eastAsia"/>
                <w:sz w:val="28"/>
                <w:szCs w:val="28"/>
              </w:rPr>
              <w:t>组成的验收小组验收后，由招标人凭货物验收报告、双方对帐清单、正式发票、同意付款证明办理支付手续。支付时间和方式由招标人确定。</w:t>
            </w:r>
          </w:p>
          <w:p w:rsidR="004D5FC3" w:rsidRDefault="005D0A86">
            <w:pPr>
              <w:spacing w:line="420" w:lineRule="exact"/>
              <w:rPr>
                <w:rFonts w:ascii="仿宋" w:eastAsia="仿宋" w:hAnsi="仿宋"/>
                <w:sz w:val="28"/>
                <w:szCs w:val="28"/>
              </w:rPr>
            </w:pPr>
            <w:r>
              <w:rPr>
                <w:rFonts w:ascii="仿宋" w:eastAsia="仿宋" w:hAnsi="仿宋" w:hint="eastAsia"/>
                <w:sz w:val="28"/>
                <w:szCs w:val="28"/>
              </w:rPr>
              <w:t>注：</w:t>
            </w:r>
          </w:p>
          <w:p w:rsidR="004D5FC3" w:rsidRDefault="005D0A86">
            <w:pPr>
              <w:numPr>
                <w:ilvl w:val="0"/>
                <w:numId w:val="4"/>
              </w:numPr>
              <w:spacing w:line="420" w:lineRule="exact"/>
              <w:rPr>
                <w:rFonts w:ascii="仿宋" w:eastAsia="仿宋" w:hAnsi="仿宋"/>
                <w:sz w:val="28"/>
                <w:szCs w:val="28"/>
              </w:rPr>
            </w:pPr>
            <w:r>
              <w:rPr>
                <w:rFonts w:ascii="仿宋" w:eastAsia="仿宋" w:hAnsi="仿宋" w:hint="eastAsia"/>
                <w:sz w:val="28"/>
                <w:szCs w:val="28"/>
              </w:rPr>
              <w:t>对上述付款条件，投标人必须完全响应；</w:t>
            </w:r>
          </w:p>
          <w:p w:rsidR="004D5FC3" w:rsidRDefault="005D0A86">
            <w:pPr>
              <w:numPr>
                <w:ilvl w:val="0"/>
                <w:numId w:val="4"/>
              </w:numPr>
              <w:spacing w:line="420" w:lineRule="exact"/>
              <w:rPr>
                <w:rFonts w:ascii="仿宋" w:eastAsia="仿宋" w:hAnsi="仿宋"/>
                <w:sz w:val="28"/>
                <w:szCs w:val="28"/>
              </w:rPr>
            </w:pPr>
            <w:r>
              <w:rPr>
                <w:rFonts w:ascii="仿宋" w:eastAsia="仿宋" w:hAnsi="仿宋" w:hint="eastAsia"/>
                <w:sz w:val="28"/>
                <w:szCs w:val="28"/>
              </w:rPr>
              <w:t>投标人提交的投标文件中如有关于付款条件的表述与上述条款不符，将被视为实质性不响应，有可能导致废标。</w:t>
            </w:r>
          </w:p>
        </w:tc>
      </w:tr>
    </w:tbl>
    <w:p w:rsidR="004D5FC3" w:rsidRDefault="005D0A86">
      <w:pPr>
        <w:pStyle w:val="2"/>
        <w:tabs>
          <w:tab w:val="left" w:pos="180"/>
          <w:tab w:val="left" w:pos="4140"/>
        </w:tabs>
        <w:spacing w:line="460" w:lineRule="exact"/>
        <w:ind w:firstLine="0"/>
        <w:rPr>
          <w:rFonts w:ascii="仿宋" w:eastAsia="仿宋" w:hAnsi="仿宋"/>
          <w:b w:val="0"/>
          <w:bCs w:val="0"/>
          <w:sz w:val="28"/>
        </w:rPr>
      </w:pPr>
      <w:r>
        <w:rPr>
          <w:rFonts w:ascii="仿宋" w:eastAsia="仿宋" w:hAnsi="仿宋" w:hint="eastAsia"/>
          <w:sz w:val="44"/>
        </w:rPr>
        <w:br w:type="page"/>
      </w:r>
      <w:bookmarkStart w:id="53" w:name="_Toc106619443"/>
      <w:bookmarkStart w:id="54" w:name="_Toc196817924"/>
      <w:r>
        <w:rPr>
          <w:rFonts w:ascii="仿宋" w:eastAsia="仿宋" w:hAnsi="仿宋" w:hint="eastAsia"/>
          <w:sz w:val="44"/>
        </w:rPr>
        <w:lastRenderedPageBreak/>
        <w:t>第二部分</w:t>
      </w:r>
      <w:r>
        <w:rPr>
          <w:rFonts w:ascii="仿宋" w:eastAsia="仿宋" w:hAnsi="仿宋" w:hint="eastAsia"/>
          <w:sz w:val="44"/>
        </w:rPr>
        <w:t xml:space="preserve">  </w:t>
      </w:r>
      <w:r>
        <w:rPr>
          <w:rFonts w:ascii="仿宋" w:eastAsia="仿宋" w:hAnsi="仿宋" w:hint="eastAsia"/>
          <w:sz w:val="44"/>
        </w:rPr>
        <w:t>投标书</w:t>
      </w:r>
      <w:bookmarkEnd w:id="53"/>
      <w:bookmarkEnd w:id="54"/>
    </w:p>
    <w:p w:rsidR="004D5FC3" w:rsidRDefault="004D5FC3">
      <w:pPr>
        <w:spacing w:line="400" w:lineRule="exact"/>
        <w:rPr>
          <w:rFonts w:ascii="仿宋" w:eastAsia="仿宋" w:hAnsi="仿宋"/>
        </w:rPr>
      </w:pPr>
    </w:p>
    <w:p w:rsidR="004D5FC3" w:rsidRDefault="005D0A86">
      <w:pPr>
        <w:spacing w:line="400" w:lineRule="exact"/>
        <w:jc w:val="center"/>
        <w:rPr>
          <w:rFonts w:ascii="仿宋" w:eastAsia="仿宋" w:hAnsi="仿宋"/>
          <w:b/>
          <w:sz w:val="32"/>
        </w:rPr>
      </w:pPr>
      <w:r>
        <w:rPr>
          <w:rFonts w:ascii="仿宋" w:eastAsia="仿宋" w:hAnsi="仿宋" w:hint="eastAsia"/>
          <w:b/>
          <w:sz w:val="32"/>
        </w:rPr>
        <w:t>项目</w:t>
      </w:r>
    </w:p>
    <w:p w:rsidR="004D5FC3" w:rsidRDefault="004D5FC3">
      <w:pPr>
        <w:spacing w:line="400" w:lineRule="exact"/>
        <w:jc w:val="center"/>
        <w:rPr>
          <w:rFonts w:ascii="仿宋" w:eastAsia="仿宋" w:hAnsi="仿宋"/>
          <w:b/>
          <w:sz w:val="28"/>
        </w:rPr>
      </w:pPr>
    </w:p>
    <w:p w:rsidR="004D5FC3" w:rsidRDefault="004D5FC3">
      <w:pPr>
        <w:spacing w:line="1280" w:lineRule="exact"/>
        <w:rPr>
          <w:rFonts w:ascii="仿宋" w:eastAsia="仿宋" w:hAnsi="仿宋"/>
          <w:b/>
          <w:sz w:val="72"/>
        </w:rPr>
      </w:pPr>
    </w:p>
    <w:p w:rsidR="004D5FC3" w:rsidRDefault="005D0A86">
      <w:pPr>
        <w:spacing w:line="1000" w:lineRule="exact"/>
        <w:jc w:val="center"/>
        <w:rPr>
          <w:rFonts w:ascii="仿宋" w:eastAsia="仿宋" w:hAnsi="仿宋"/>
          <w:b/>
          <w:sz w:val="72"/>
        </w:rPr>
      </w:pPr>
      <w:r>
        <w:rPr>
          <w:rFonts w:ascii="仿宋" w:eastAsia="仿宋" w:hAnsi="仿宋" w:hint="eastAsia"/>
          <w:b/>
          <w:sz w:val="72"/>
        </w:rPr>
        <w:t>投</w:t>
      </w:r>
    </w:p>
    <w:p w:rsidR="004D5FC3" w:rsidRDefault="004D5FC3">
      <w:pPr>
        <w:spacing w:line="1000" w:lineRule="exact"/>
        <w:jc w:val="center"/>
        <w:rPr>
          <w:rFonts w:ascii="仿宋" w:eastAsia="仿宋" w:hAnsi="仿宋"/>
          <w:b/>
          <w:sz w:val="72"/>
        </w:rPr>
      </w:pPr>
    </w:p>
    <w:p w:rsidR="004D5FC3" w:rsidRDefault="005D0A86">
      <w:pPr>
        <w:spacing w:line="1000" w:lineRule="exact"/>
        <w:jc w:val="center"/>
        <w:rPr>
          <w:rFonts w:ascii="仿宋" w:eastAsia="仿宋" w:hAnsi="仿宋"/>
          <w:b/>
          <w:sz w:val="72"/>
        </w:rPr>
      </w:pPr>
      <w:r>
        <w:rPr>
          <w:rFonts w:ascii="仿宋" w:eastAsia="仿宋" w:hAnsi="仿宋" w:hint="eastAsia"/>
          <w:b/>
          <w:sz w:val="72"/>
        </w:rPr>
        <w:t>标</w:t>
      </w:r>
    </w:p>
    <w:p w:rsidR="004D5FC3" w:rsidRDefault="004D5FC3">
      <w:pPr>
        <w:spacing w:line="1000" w:lineRule="exact"/>
        <w:jc w:val="center"/>
        <w:rPr>
          <w:rFonts w:ascii="仿宋" w:eastAsia="仿宋" w:hAnsi="仿宋"/>
          <w:b/>
          <w:sz w:val="72"/>
        </w:rPr>
      </w:pPr>
    </w:p>
    <w:p w:rsidR="004D5FC3" w:rsidRDefault="005D0A86">
      <w:pPr>
        <w:spacing w:line="1000" w:lineRule="exact"/>
        <w:jc w:val="center"/>
        <w:rPr>
          <w:rFonts w:ascii="仿宋" w:eastAsia="仿宋" w:hAnsi="仿宋"/>
          <w:b/>
          <w:sz w:val="72"/>
        </w:rPr>
      </w:pPr>
      <w:r>
        <w:rPr>
          <w:rFonts w:ascii="仿宋" w:eastAsia="仿宋" w:hAnsi="仿宋" w:hint="eastAsia"/>
          <w:b/>
          <w:sz w:val="72"/>
        </w:rPr>
        <w:t>文</w:t>
      </w:r>
    </w:p>
    <w:p w:rsidR="004D5FC3" w:rsidRDefault="004D5FC3">
      <w:pPr>
        <w:spacing w:line="1000" w:lineRule="exact"/>
        <w:jc w:val="center"/>
        <w:rPr>
          <w:rFonts w:ascii="仿宋" w:eastAsia="仿宋" w:hAnsi="仿宋"/>
          <w:b/>
          <w:sz w:val="72"/>
        </w:rPr>
      </w:pPr>
    </w:p>
    <w:p w:rsidR="004D5FC3" w:rsidRDefault="005D0A86">
      <w:pPr>
        <w:spacing w:line="1000" w:lineRule="exact"/>
        <w:jc w:val="center"/>
        <w:rPr>
          <w:rFonts w:ascii="仿宋" w:eastAsia="仿宋" w:hAnsi="仿宋"/>
          <w:b/>
          <w:sz w:val="72"/>
        </w:rPr>
      </w:pPr>
      <w:r>
        <w:rPr>
          <w:rFonts w:ascii="仿宋" w:eastAsia="仿宋" w:hAnsi="仿宋" w:hint="eastAsia"/>
          <w:b/>
          <w:sz w:val="72"/>
        </w:rPr>
        <w:t>件</w:t>
      </w:r>
    </w:p>
    <w:p w:rsidR="004D5FC3" w:rsidRDefault="004D5FC3">
      <w:pPr>
        <w:spacing w:afterLines="50" w:after="156" w:line="1000" w:lineRule="exact"/>
        <w:jc w:val="center"/>
        <w:rPr>
          <w:rFonts w:ascii="仿宋" w:eastAsia="仿宋" w:hAnsi="仿宋"/>
          <w:b/>
          <w:sz w:val="72"/>
        </w:rPr>
      </w:pPr>
    </w:p>
    <w:p w:rsidR="004D5FC3" w:rsidRDefault="005D0A86">
      <w:pPr>
        <w:spacing w:afterLines="50" w:after="156" w:line="500" w:lineRule="exact"/>
        <w:rPr>
          <w:rFonts w:ascii="仿宋" w:eastAsia="仿宋" w:hAnsi="仿宋"/>
          <w:b/>
          <w:sz w:val="32"/>
          <w:u w:val="single"/>
        </w:rPr>
      </w:pPr>
      <w:r>
        <w:rPr>
          <w:rFonts w:ascii="仿宋" w:eastAsia="仿宋" w:hAnsi="仿宋" w:hint="eastAsia"/>
          <w:b/>
          <w:sz w:val="32"/>
        </w:rPr>
        <w:t>投标人：</w:t>
      </w:r>
    </w:p>
    <w:p w:rsidR="004D5FC3" w:rsidRDefault="004D5FC3">
      <w:pPr>
        <w:spacing w:afterLines="50" w:after="156" w:line="500" w:lineRule="exact"/>
        <w:rPr>
          <w:rFonts w:ascii="仿宋" w:eastAsia="仿宋" w:hAnsi="仿宋"/>
          <w:b/>
          <w:sz w:val="32"/>
          <w:u w:val="single"/>
        </w:rPr>
      </w:pPr>
    </w:p>
    <w:p w:rsidR="004D5FC3" w:rsidRDefault="005D0A86">
      <w:pPr>
        <w:spacing w:afterLines="50" w:after="156" w:line="500" w:lineRule="exact"/>
        <w:jc w:val="center"/>
        <w:rPr>
          <w:rFonts w:ascii="仿宋" w:eastAsia="仿宋" w:hAnsi="仿宋"/>
          <w:b/>
          <w:sz w:val="32"/>
          <w:u w:val="single"/>
        </w:rPr>
      </w:pPr>
      <w:r>
        <w:rPr>
          <w:rFonts w:ascii="仿宋" w:eastAsia="仿宋" w:hAnsi="仿宋"/>
          <w:b/>
          <w:sz w:val="32"/>
          <w:u w:val="single"/>
        </w:rPr>
        <w:t>____</w:t>
      </w:r>
      <w:r>
        <w:rPr>
          <w:rFonts w:ascii="仿宋" w:eastAsia="仿宋" w:hAnsi="仿宋" w:hint="eastAsia"/>
          <w:b/>
          <w:sz w:val="32"/>
        </w:rPr>
        <w:t>年</w:t>
      </w:r>
      <w:r>
        <w:rPr>
          <w:rFonts w:ascii="仿宋" w:eastAsia="仿宋" w:hAnsi="仿宋" w:hint="eastAsia"/>
          <w:b/>
          <w:sz w:val="32"/>
        </w:rPr>
        <w:t xml:space="preserve"> </w:t>
      </w:r>
      <w:r>
        <w:rPr>
          <w:rFonts w:ascii="仿宋" w:eastAsia="仿宋" w:hAnsi="仿宋"/>
          <w:b/>
          <w:sz w:val="32"/>
        </w:rPr>
        <w:t xml:space="preserve">  </w:t>
      </w:r>
      <w:r>
        <w:rPr>
          <w:rFonts w:ascii="仿宋" w:eastAsia="仿宋" w:hAnsi="仿宋" w:hint="eastAsia"/>
          <w:b/>
          <w:sz w:val="32"/>
        </w:rPr>
        <w:t>月</w:t>
      </w:r>
      <w:r>
        <w:rPr>
          <w:rFonts w:ascii="仿宋" w:eastAsia="仿宋" w:hAnsi="仿宋" w:hint="eastAsia"/>
          <w:b/>
          <w:sz w:val="32"/>
        </w:rPr>
        <w:t xml:space="preserve"> </w:t>
      </w:r>
      <w:r>
        <w:rPr>
          <w:rFonts w:ascii="仿宋" w:eastAsia="仿宋" w:hAnsi="仿宋"/>
          <w:b/>
          <w:sz w:val="32"/>
        </w:rPr>
        <w:t xml:space="preserve">   </w:t>
      </w:r>
      <w:r>
        <w:rPr>
          <w:rFonts w:ascii="仿宋" w:eastAsia="仿宋" w:hAnsi="仿宋" w:hint="eastAsia"/>
          <w:b/>
          <w:sz w:val="32"/>
        </w:rPr>
        <w:t>日</w:t>
      </w:r>
    </w:p>
    <w:p w:rsidR="004D5FC3" w:rsidRDefault="004D5FC3">
      <w:pPr>
        <w:pStyle w:val="1"/>
        <w:ind w:left="838" w:hanging="118"/>
        <w:rPr>
          <w:rFonts w:ascii="仿宋" w:eastAsia="仿宋" w:hAnsi="仿宋"/>
        </w:rPr>
      </w:pPr>
    </w:p>
    <w:p w:rsidR="004D5FC3" w:rsidRDefault="005D0A86">
      <w:pPr>
        <w:pStyle w:val="2"/>
        <w:spacing w:line="420" w:lineRule="exact"/>
        <w:ind w:leftChars="157" w:left="330" w:firstLineChars="645" w:firstLine="2331"/>
        <w:jc w:val="both"/>
        <w:rPr>
          <w:rFonts w:ascii="仿宋" w:eastAsia="仿宋" w:hAnsi="仿宋"/>
        </w:rPr>
      </w:pPr>
      <w:bookmarkStart w:id="55" w:name="_Toc196817925"/>
      <w:r>
        <w:rPr>
          <w:rFonts w:ascii="仿宋" w:eastAsia="仿宋" w:hAnsi="仿宋" w:hint="eastAsia"/>
          <w:sz w:val="36"/>
          <w:szCs w:val="36"/>
        </w:rPr>
        <w:lastRenderedPageBreak/>
        <w:t>一、</w:t>
      </w:r>
      <w:bookmarkStart w:id="56" w:name="_Toc516969096"/>
      <w:r>
        <w:rPr>
          <w:rFonts w:ascii="仿宋" w:eastAsia="仿宋" w:hAnsi="仿宋" w:hint="eastAsia"/>
        </w:rPr>
        <w:t>投标文件资料清单</w:t>
      </w:r>
      <w:bookmarkEnd w:id="55"/>
      <w:bookmarkEnd w:id="56"/>
    </w:p>
    <w:tbl>
      <w:tblPr>
        <w:tblW w:w="867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86"/>
      </w:tblGrid>
      <w:tr w:rsidR="004D5FC3">
        <w:trPr>
          <w:trHeight w:val="450"/>
        </w:trPr>
        <w:tc>
          <w:tcPr>
            <w:tcW w:w="990" w:type="dxa"/>
            <w:vAlign w:val="center"/>
          </w:tcPr>
          <w:p w:rsidR="004D5FC3" w:rsidRDefault="005D0A86">
            <w:pPr>
              <w:adjustRightInd w:val="0"/>
              <w:spacing w:line="480" w:lineRule="auto"/>
              <w:jc w:val="center"/>
              <w:rPr>
                <w:rFonts w:ascii="仿宋" w:eastAsia="仿宋" w:hAnsi="仿宋"/>
                <w:b/>
                <w:sz w:val="28"/>
                <w:szCs w:val="28"/>
              </w:rPr>
            </w:pPr>
            <w:r>
              <w:rPr>
                <w:rFonts w:ascii="仿宋" w:eastAsia="仿宋" w:hAnsi="仿宋" w:hint="eastAsia"/>
                <w:b/>
                <w:sz w:val="28"/>
                <w:szCs w:val="28"/>
              </w:rPr>
              <w:t>序号</w:t>
            </w:r>
          </w:p>
        </w:tc>
        <w:tc>
          <w:tcPr>
            <w:tcW w:w="7686" w:type="dxa"/>
            <w:vAlign w:val="center"/>
          </w:tcPr>
          <w:p w:rsidR="004D5FC3" w:rsidRDefault="005D0A86">
            <w:pPr>
              <w:adjustRightInd w:val="0"/>
              <w:spacing w:line="480" w:lineRule="auto"/>
              <w:jc w:val="center"/>
              <w:rPr>
                <w:rFonts w:ascii="仿宋" w:eastAsia="仿宋" w:hAnsi="仿宋"/>
                <w:b/>
                <w:sz w:val="28"/>
                <w:szCs w:val="28"/>
              </w:rPr>
            </w:pPr>
            <w:r>
              <w:rPr>
                <w:rFonts w:ascii="仿宋" w:eastAsia="仿宋" w:hAnsi="仿宋" w:hint="eastAsia"/>
                <w:b/>
                <w:sz w:val="28"/>
                <w:szCs w:val="28"/>
              </w:rPr>
              <w:t>资</w:t>
            </w:r>
            <w:r>
              <w:rPr>
                <w:rFonts w:ascii="仿宋" w:eastAsia="仿宋" w:hAnsi="仿宋" w:hint="eastAsia"/>
                <w:b/>
                <w:sz w:val="28"/>
                <w:szCs w:val="28"/>
              </w:rPr>
              <w:t xml:space="preserve"> </w:t>
            </w:r>
            <w:r>
              <w:rPr>
                <w:rFonts w:ascii="仿宋" w:eastAsia="仿宋" w:hAnsi="仿宋" w:hint="eastAsia"/>
                <w:b/>
                <w:sz w:val="28"/>
                <w:szCs w:val="28"/>
              </w:rPr>
              <w:t>料</w:t>
            </w:r>
            <w:r>
              <w:rPr>
                <w:rFonts w:ascii="仿宋" w:eastAsia="仿宋" w:hAnsi="仿宋" w:hint="eastAsia"/>
                <w:b/>
                <w:sz w:val="28"/>
                <w:szCs w:val="28"/>
              </w:rPr>
              <w:t xml:space="preserve"> </w:t>
            </w:r>
            <w:r>
              <w:rPr>
                <w:rFonts w:ascii="仿宋" w:eastAsia="仿宋" w:hAnsi="仿宋" w:hint="eastAsia"/>
                <w:b/>
                <w:sz w:val="28"/>
                <w:szCs w:val="28"/>
              </w:rPr>
              <w:t>名</w:t>
            </w:r>
            <w:r>
              <w:rPr>
                <w:rFonts w:ascii="仿宋" w:eastAsia="仿宋" w:hAnsi="仿宋" w:hint="eastAsia"/>
                <w:b/>
                <w:sz w:val="28"/>
                <w:szCs w:val="28"/>
              </w:rPr>
              <w:t xml:space="preserve"> </w:t>
            </w:r>
            <w:r>
              <w:rPr>
                <w:rFonts w:ascii="仿宋" w:eastAsia="仿宋" w:hAnsi="仿宋" w:hint="eastAsia"/>
                <w:b/>
                <w:sz w:val="28"/>
                <w:szCs w:val="28"/>
              </w:rPr>
              <w:t>称</w:t>
            </w:r>
          </w:p>
        </w:tc>
      </w:tr>
      <w:tr w:rsidR="004D5FC3">
        <w:trPr>
          <w:trHeight w:val="471"/>
        </w:trPr>
        <w:tc>
          <w:tcPr>
            <w:tcW w:w="990" w:type="dxa"/>
            <w:vAlign w:val="center"/>
          </w:tcPr>
          <w:p w:rsidR="004D5FC3" w:rsidRDefault="005D0A86">
            <w:pPr>
              <w:pStyle w:val="a9"/>
              <w:adjustRightInd w:val="0"/>
              <w:spacing w:line="480" w:lineRule="auto"/>
              <w:jc w:val="center"/>
              <w:rPr>
                <w:rFonts w:ascii="仿宋" w:eastAsia="仿宋" w:hAnsi="仿宋"/>
                <w:b w:val="0"/>
                <w:szCs w:val="28"/>
              </w:rPr>
            </w:pPr>
            <w:proofErr w:type="gramStart"/>
            <w:r>
              <w:rPr>
                <w:rFonts w:ascii="仿宋" w:eastAsia="仿宋" w:hAnsi="仿宋" w:hint="eastAsia"/>
                <w:b w:val="0"/>
                <w:szCs w:val="28"/>
              </w:rPr>
              <w:t>一</w:t>
            </w:r>
            <w:proofErr w:type="gramEnd"/>
          </w:p>
        </w:tc>
        <w:tc>
          <w:tcPr>
            <w:tcW w:w="7686" w:type="dxa"/>
            <w:vAlign w:val="center"/>
          </w:tcPr>
          <w:p w:rsidR="004D5FC3" w:rsidRDefault="005D0A86">
            <w:pPr>
              <w:adjustRightInd w:val="0"/>
              <w:spacing w:line="480" w:lineRule="auto"/>
              <w:rPr>
                <w:rFonts w:ascii="仿宋" w:eastAsia="仿宋" w:hAnsi="仿宋"/>
                <w:sz w:val="28"/>
                <w:szCs w:val="28"/>
              </w:rPr>
            </w:pPr>
            <w:r>
              <w:rPr>
                <w:rFonts w:ascii="仿宋" w:eastAsia="仿宋" w:hAnsi="仿宋" w:hint="eastAsia"/>
                <w:sz w:val="28"/>
                <w:szCs w:val="28"/>
              </w:rPr>
              <w:t>投标文件资料清单格式</w:t>
            </w:r>
          </w:p>
        </w:tc>
      </w:tr>
      <w:tr w:rsidR="004D5FC3">
        <w:trPr>
          <w:trHeight w:val="602"/>
        </w:trPr>
        <w:tc>
          <w:tcPr>
            <w:tcW w:w="990" w:type="dxa"/>
            <w:vAlign w:val="center"/>
          </w:tcPr>
          <w:p w:rsidR="004D5FC3" w:rsidRDefault="005D0A86">
            <w:pPr>
              <w:pStyle w:val="a9"/>
              <w:adjustRightInd w:val="0"/>
              <w:spacing w:line="480" w:lineRule="auto"/>
              <w:jc w:val="center"/>
              <w:rPr>
                <w:rFonts w:ascii="仿宋" w:eastAsia="仿宋" w:hAnsi="仿宋"/>
                <w:b w:val="0"/>
                <w:szCs w:val="28"/>
              </w:rPr>
            </w:pPr>
            <w:r>
              <w:rPr>
                <w:rFonts w:ascii="仿宋" w:eastAsia="仿宋" w:hAnsi="仿宋" w:hint="eastAsia"/>
                <w:b w:val="0"/>
                <w:szCs w:val="28"/>
              </w:rPr>
              <w:t>二</w:t>
            </w:r>
          </w:p>
        </w:tc>
        <w:tc>
          <w:tcPr>
            <w:tcW w:w="7686" w:type="dxa"/>
            <w:vAlign w:val="center"/>
          </w:tcPr>
          <w:p w:rsidR="004D5FC3" w:rsidRDefault="005D0A86">
            <w:pPr>
              <w:adjustRightInd w:val="0"/>
              <w:spacing w:line="480" w:lineRule="auto"/>
              <w:rPr>
                <w:rFonts w:ascii="仿宋" w:eastAsia="仿宋" w:hAnsi="仿宋"/>
                <w:sz w:val="28"/>
                <w:szCs w:val="28"/>
              </w:rPr>
            </w:pPr>
            <w:r>
              <w:rPr>
                <w:rFonts w:ascii="仿宋" w:eastAsia="仿宋" w:hAnsi="仿宋" w:hint="eastAsia"/>
                <w:sz w:val="28"/>
                <w:szCs w:val="28"/>
              </w:rPr>
              <w:t>开标一览表格式</w:t>
            </w:r>
          </w:p>
        </w:tc>
      </w:tr>
      <w:tr w:rsidR="004D5FC3">
        <w:trPr>
          <w:trHeight w:val="454"/>
        </w:trPr>
        <w:tc>
          <w:tcPr>
            <w:tcW w:w="990" w:type="dxa"/>
            <w:vAlign w:val="center"/>
          </w:tcPr>
          <w:p w:rsidR="004D5FC3" w:rsidRDefault="005D0A86">
            <w:pPr>
              <w:pStyle w:val="a9"/>
              <w:adjustRightInd w:val="0"/>
              <w:spacing w:line="480" w:lineRule="auto"/>
              <w:jc w:val="center"/>
              <w:rPr>
                <w:rFonts w:ascii="仿宋" w:eastAsia="仿宋" w:hAnsi="仿宋"/>
                <w:b w:val="0"/>
                <w:szCs w:val="28"/>
              </w:rPr>
            </w:pPr>
            <w:r>
              <w:rPr>
                <w:rFonts w:ascii="仿宋" w:eastAsia="仿宋" w:hAnsi="仿宋" w:hint="eastAsia"/>
                <w:b w:val="0"/>
                <w:szCs w:val="28"/>
              </w:rPr>
              <w:t>三</w:t>
            </w:r>
          </w:p>
        </w:tc>
        <w:tc>
          <w:tcPr>
            <w:tcW w:w="7686" w:type="dxa"/>
            <w:vAlign w:val="center"/>
          </w:tcPr>
          <w:p w:rsidR="004D5FC3" w:rsidRDefault="005D0A86">
            <w:pPr>
              <w:adjustRightInd w:val="0"/>
              <w:spacing w:line="480" w:lineRule="auto"/>
              <w:rPr>
                <w:rFonts w:ascii="仿宋" w:eastAsia="仿宋" w:hAnsi="仿宋"/>
                <w:sz w:val="28"/>
                <w:szCs w:val="28"/>
              </w:rPr>
            </w:pPr>
            <w:r>
              <w:rPr>
                <w:rFonts w:ascii="仿宋" w:eastAsia="仿宋" w:hAnsi="仿宋" w:hint="eastAsia"/>
                <w:sz w:val="28"/>
                <w:szCs w:val="28"/>
              </w:rPr>
              <w:t>投标报价表格式</w:t>
            </w:r>
          </w:p>
        </w:tc>
      </w:tr>
      <w:tr w:rsidR="004D5FC3">
        <w:trPr>
          <w:trHeight w:val="461"/>
        </w:trPr>
        <w:tc>
          <w:tcPr>
            <w:tcW w:w="990" w:type="dxa"/>
            <w:vAlign w:val="center"/>
          </w:tcPr>
          <w:p w:rsidR="004D5FC3" w:rsidRDefault="005D0A86">
            <w:pPr>
              <w:pStyle w:val="a9"/>
              <w:adjustRightInd w:val="0"/>
              <w:spacing w:line="480" w:lineRule="auto"/>
              <w:jc w:val="center"/>
              <w:rPr>
                <w:rFonts w:ascii="仿宋" w:eastAsia="仿宋" w:hAnsi="仿宋"/>
                <w:b w:val="0"/>
                <w:szCs w:val="28"/>
              </w:rPr>
            </w:pPr>
            <w:r>
              <w:rPr>
                <w:rFonts w:ascii="仿宋" w:eastAsia="仿宋" w:hAnsi="仿宋" w:hint="eastAsia"/>
                <w:b w:val="0"/>
                <w:szCs w:val="28"/>
              </w:rPr>
              <w:t>四</w:t>
            </w:r>
          </w:p>
        </w:tc>
        <w:tc>
          <w:tcPr>
            <w:tcW w:w="7686" w:type="dxa"/>
            <w:vAlign w:val="center"/>
          </w:tcPr>
          <w:p w:rsidR="004D5FC3" w:rsidRDefault="005D0A86">
            <w:pPr>
              <w:adjustRightInd w:val="0"/>
              <w:spacing w:line="480" w:lineRule="auto"/>
              <w:rPr>
                <w:rFonts w:ascii="仿宋" w:eastAsia="仿宋" w:hAnsi="仿宋"/>
                <w:b/>
                <w:sz w:val="28"/>
                <w:szCs w:val="28"/>
              </w:rPr>
            </w:pPr>
            <w:r>
              <w:rPr>
                <w:rFonts w:ascii="仿宋" w:eastAsia="仿宋" w:hAnsi="仿宋" w:hint="eastAsia"/>
                <w:sz w:val="28"/>
                <w:szCs w:val="28"/>
              </w:rPr>
              <w:t>规格响应表格式</w:t>
            </w:r>
          </w:p>
        </w:tc>
      </w:tr>
      <w:tr w:rsidR="004D5FC3">
        <w:trPr>
          <w:trHeight w:val="453"/>
        </w:trPr>
        <w:tc>
          <w:tcPr>
            <w:tcW w:w="990" w:type="dxa"/>
            <w:vAlign w:val="center"/>
          </w:tcPr>
          <w:p w:rsidR="004D5FC3" w:rsidRDefault="005D0A86">
            <w:pPr>
              <w:adjustRightInd w:val="0"/>
              <w:spacing w:line="480" w:lineRule="auto"/>
              <w:jc w:val="center"/>
              <w:rPr>
                <w:rFonts w:ascii="仿宋" w:eastAsia="仿宋" w:hAnsi="仿宋"/>
                <w:sz w:val="28"/>
                <w:szCs w:val="28"/>
              </w:rPr>
            </w:pPr>
            <w:r>
              <w:rPr>
                <w:rFonts w:ascii="仿宋" w:eastAsia="仿宋" w:hAnsi="仿宋" w:hint="eastAsia"/>
                <w:sz w:val="28"/>
                <w:szCs w:val="28"/>
              </w:rPr>
              <w:t>五</w:t>
            </w:r>
          </w:p>
        </w:tc>
        <w:tc>
          <w:tcPr>
            <w:tcW w:w="7686" w:type="dxa"/>
            <w:vAlign w:val="center"/>
          </w:tcPr>
          <w:p w:rsidR="004D5FC3" w:rsidRDefault="005D0A86">
            <w:pPr>
              <w:adjustRightInd w:val="0"/>
              <w:spacing w:line="480" w:lineRule="auto"/>
              <w:rPr>
                <w:rFonts w:ascii="仿宋" w:eastAsia="仿宋" w:hAnsi="仿宋"/>
                <w:sz w:val="28"/>
                <w:szCs w:val="28"/>
              </w:rPr>
            </w:pPr>
            <w:r>
              <w:rPr>
                <w:rFonts w:ascii="仿宋" w:eastAsia="仿宋" w:hAnsi="仿宋" w:hint="eastAsia"/>
                <w:sz w:val="28"/>
                <w:szCs w:val="28"/>
              </w:rPr>
              <w:t>产品清单</w:t>
            </w:r>
          </w:p>
        </w:tc>
      </w:tr>
      <w:tr w:rsidR="004D5FC3">
        <w:trPr>
          <w:trHeight w:val="459"/>
        </w:trPr>
        <w:tc>
          <w:tcPr>
            <w:tcW w:w="990" w:type="dxa"/>
            <w:vAlign w:val="center"/>
          </w:tcPr>
          <w:p w:rsidR="004D5FC3" w:rsidRDefault="005D0A86">
            <w:pPr>
              <w:adjustRightInd w:val="0"/>
              <w:spacing w:line="480" w:lineRule="auto"/>
              <w:jc w:val="center"/>
              <w:rPr>
                <w:rFonts w:ascii="仿宋" w:eastAsia="仿宋" w:hAnsi="仿宋"/>
                <w:sz w:val="28"/>
                <w:szCs w:val="28"/>
              </w:rPr>
            </w:pPr>
            <w:r>
              <w:rPr>
                <w:rFonts w:ascii="仿宋" w:eastAsia="仿宋" w:hAnsi="仿宋" w:hint="eastAsia"/>
                <w:sz w:val="28"/>
                <w:szCs w:val="28"/>
              </w:rPr>
              <w:t>六</w:t>
            </w:r>
          </w:p>
        </w:tc>
        <w:tc>
          <w:tcPr>
            <w:tcW w:w="7686" w:type="dxa"/>
            <w:vAlign w:val="center"/>
          </w:tcPr>
          <w:p w:rsidR="004D5FC3" w:rsidRDefault="005D0A86">
            <w:pPr>
              <w:adjustRightInd w:val="0"/>
              <w:spacing w:line="480" w:lineRule="auto"/>
              <w:rPr>
                <w:rFonts w:ascii="仿宋" w:eastAsia="仿宋" w:hAnsi="仿宋"/>
                <w:b/>
                <w:sz w:val="28"/>
                <w:szCs w:val="28"/>
              </w:rPr>
            </w:pPr>
            <w:r>
              <w:rPr>
                <w:rFonts w:ascii="仿宋" w:eastAsia="仿宋" w:hAnsi="仿宋" w:hint="eastAsia"/>
                <w:sz w:val="28"/>
                <w:szCs w:val="28"/>
              </w:rPr>
              <w:t>投标函格式</w:t>
            </w:r>
          </w:p>
        </w:tc>
      </w:tr>
      <w:tr w:rsidR="004D5FC3">
        <w:trPr>
          <w:trHeight w:val="465"/>
        </w:trPr>
        <w:tc>
          <w:tcPr>
            <w:tcW w:w="990" w:type="dxa"/>
            <w:vAlign w:val="center"/>
          </w:tcPr>
          <w:p w:rsidR="004D5FC3" w:rsidRDefault="005D0A86">
            <w:pPr>
              <w:adjustRightInd w:val="0"/>
              <w:spacing w:line="480" w:lineRule="auto"/>
              <w:jc w:val="center"/>
              <w:rPr>
                <w:rFonts w:ascii="仿宋" w:eastAsia="仿宋" w:hAnsi="仿宋"/>
                <w:sz w:val="28"/>
                <w:szCs w:val="28"/>
              </w:rPr>
            </w:pPr>
            <w:r>
              <w:rPr>
                <w:rFonts w:ascii="仿宋" w:eastAsia="仿宋" w:hAnsi="仿宋" w:hint="eastAsia"/>
                <w:sz w:val="28"/>
                <w:szCs w:val="28"/>
              </w:rPr>
              <w:t>七</w:t>
            </w:r>
          </w:p>
        </w:tc>
        <w:tc>
          <w:tcPr>
            <w:tcW w:w="7686" w:type="dxa"/>
            <w:vAlign w:val="center"/>
          </w:tcPr>
          <w:p w:rsidR="004D5FC3" w:rsidRDefault="005D0A86">
            <w:pPr>
              <w:adjustRightInd w:val="0"/>
              <w:spacing w:line="480" w:lineRule="auto"/>
              <w:rPr>
                <w:rFonts w:ascii="仿宋" w:eastAsia="仿宋" w:hAnsi="仿宋"/>
                <w:b/>
                <w:sz w:val="28"/>
                <w:szCs w:val="28"/>
              </w:rPr>
            </w:pPr>
            <w:r>
              <w:rPr>
                <w:rFonts w:ascii="仿宋" w:eastAsia="仿宋" w:hAnsi="仿宋" w:hint="eastAsia"/>
                <w:sz w:val="28"/>
                <w:szCs w:val="28"/>
              </w:rPr>
              <w:t>投标人情况综合简介</w:t>
            </w:r>
          </w:p>
        </w:tc>
      </w:tr>
      <w:tr w:rsidR="004D5FC3">
        <w:trPr>
          <w:trHeight w:val="443"/>
        </w:trPr>
        <w:tc>
          <w:tcPr>
            <w:tcW w:w="990" w:type="dxa"/>
            <w:vAlign w:val="center"/>
          </w:tcPr>
          <w:p w:rsidR="004D5FC3" w:rsidRDefault="005D0A86">
            <w:pPr>
              <w:pStyle w:val="a9"/>
              <w:adjustRightInd w:val="0"/>
              <w:spacing w:line="480" w:lineRule="auto"/>
              <w:jc w:val="center"/>
              <w:rPr>
                <w:rFonts w:ascii="仿宋" w:eastAsia="仿宋" w:hAnsi="仿宋"/>
                <w:b w:val="0"/>
                <w:szCs w:val="28"/>
              </w:rPr>
            </w:pPr>
            <w:r>
              <w:rPr>
                <w:rFonts w:ascii="仿宋" w:eastAsia="仿宋" w:hAnsi="仿宋" w:hint="eastAsia"/>
                <w:b w:val="0"/>
                <w:szCs w:val="28"/>
              </w:rPr>
              <w:t>八</w:t>
            </w:r>
          </w:p>
        </w:tc>
        <w:tc>
          <w:tcPr>
            <w:tcW w:w="7686" w:type="dxa"/>
            <w:vAlign w:val="center"/>
          </w:tcPr>
          <w:p w:rsidR="004D5FC3" w:rsidRDefault="005D0A86">
            <w:pPr>
              <w:adjustRightInd w:val="0"/>
              <w:spacing w:line="480" w:lineRule="auto"/>
              <w:rPr>
                <w:rFonts w:ascii="仿宋" w:eastAsia="仿宋" w:hAnsi="仿宋"/>
                <w:b/>
                <w:sz w:val="28"/>
                <w:szCs w:val="28"/>
              </w:rPr>
            </w:pPr>
            <w:r>
              <w:rPr>
                <w:rFonts w:ascii="仿宋" w:eastAsia="仿宋" w:hAnsi="仿宋" w:hint="eastAsia"/>
                <w:sz w:val="28"/>
                <w:szCs w:val="28"/>
              </w:rPr>
              <w:t>投标人资格证明文件</w:t>
            </w:r>
          </w:p>
        </w:tc>
      </w:tr>
      <w:tr w:rsidR="004D5FC3">
        <w:trPr>
          <w:trHeight w:val="462"/>
        </w:trPr>
        <w:tc>
          <w:tcPr>
            <w:tcW w:w="990" w:type="dxa"/>
            <w:vAlign w:val="center"/>
          </w:tcPr>
          <w:p w:rsidR="004D5FC3" w:rsidRDefault="005D0A86">
            <w:pPr>
              <w:pStyle w:val="a9"/>
              <w:adjustRightInd w:val="0"/>
              <w:spacing w:line="480" w:lineRule="auto"/>
              <w:jc w:val="center"/>
              <w:rPr>
                <w:rFonts w:ascii="仿宋" w:eastAsia="仿宋" w:hAnsi="仿宋"/>
                <w:b w:val="0"/>
                <w:szCs w:val="28"/>
              </w:rPr>
            </w:pPr>
            <w:r>
              <w:rPr>
                <w:rFonts w:ascii="仿宋" w:eastAsia="仿宋" w:hAnsi="仿宋" w:hint="eastAsia"/>
                <w:b w:val="0"/>
                <w:szCs w:val="28"/>
              </w:rPr>
              <w:t>九</w:t>
            </w:r>
          </w:p>
        </w:tc>
        <w:tc>
          <w:tcPr>
            <w:tcW w:w="7686" w:type="dxa"/>
            <w:vAlign w:val="center"/>
          </w:tcPr>
          <w:p w:rsidR="004D5FC3" w:rsidRDefault="005D0A86">
            <w:pPr>
              <w:adjustRightInd w:val="0"/>
              <w:spacing w:line="480" w:lineRule="auto"/>
              <w:rPr>
                <w:rFonts w:ascii="仿宋" w:eastAsia="仿宋" w:hAnsi="仿宋"/>
                <w:b/>
                <w:sz w:val="28"/>
                <w:szCs w:val="28"/>
              </w:rPr>
            </w:pPr>
            <w:r>
              <w:rPr>
                <w:rFonts w:ascii="仿宋" w:eastAsia="仿宋" w:hAnsi="仿宋" w:hint="eastAsia"/>
                <w:sz w:val="28"/>
                <w:szCs w:val="28"/>
              </w:rPr>
              <w:t>产品质量承诺</w:t>
            </w:r>
          </w:p>
        </w:tc>
      </w:tr>
      <w:tr w:rsidR="004D5FC3">
        <w:trPr>
          <w:trHeight w:val="455"/>
        </w:trPr>
        <w:tc>
          <w:tcPr>
            <w:tcW w:w="990" w:type="dxa"/>
            <w:vAlign w:val="center"/>
          </w:tcPr>
          <w:p w:rsidR="004D5FC3" w:rsidRDefault="005D0A86">
            <w:pPr>
              <w:adjustRightInd w:val="0"/>
              <w:spacing w:line="480" w:lineRule="auto"/>
              <w:jc w:val="center"/>
              <w:rPr>
                <w:rFonts w:ascii="仿宋" w:eastAsia="仿宋" w:hAnsi="仿宋"/>
                <w:sz w:val="28"/>
                <w:szCs w:val="28"/>
              </w:rPr>
            </w:pPr>
            <w:r>
              <w:rPr>
                <w:rFonts w:ascii="仿宋" w:eastAsia="仿宋" w:hAnsi="仿宋" w:hint="eastAsia"/>
                <w:sz w:val="28"/>
                <w:szCs w:val="28"/>
              </w:rPr>
              <w:t>十</w:t>
            </w:r>
          </w:p>
        </w:tc>
        <w:tc>
          <w:tcPr>
            <w:tcW w:w="7686" w:type="dxa"/>
            <w:vAlign w:val="center"/>
          </w:tcPr>
          <w:p w:rsidR="004D5FC3" w:rsidRDefault="005D0A86">
            <w:pPr>
              <w:adjustRightInd w:val="0"/>
              <w:spacing w:line="480" w:lineRule="auto"/>
              <w:rPr>
                <w:rFonts w:ascii="仿宋" w:eastAsia="仿宋" w:hAnsi="仿宋"/>
                <w:b/>
                <w:sz w:val="28"/>
                <w:szCs w:val="28"/>
              </w:rPr>
            </w:pPr>
            <w:r>
              <w:rPr>
                <w:rFonts w:ascii="仿宋" w:eastAsia="仿宋" w:hAnsi="仿宋" w:hint="eastAsia"/>
                <w:sz w:val="28"/>
                <w:szCs w:val="28"/>
              </w:rPr>
              <w:t>售后服务体系</w:t>
            </w:r>
            <w:proofErr w:type="gramStart"/>
            <w:r>
              <w:rPr>
                <w:rFonts w:ascii="仿宋" w:eastAsia="仿宋" w:hAnsi="仿宋" w:hint="eastAsia"/>
                <w:sz w:val="28"/>
                <w:szCs w:val="28"/>
              </w:rPr>
              <w:t>与维保方案</w:t>
            </w:r>
            <w:proofErr w:type="gramEnd"/>
            <w:r>
              <w:rPr>
                <w:rFonts w:ascii="仿宋" w:eastAsia="仿宋" w:hAnsi="仿宋" w:hint="eastAsia"/>
                <w:sz w:val="28"/>
                <w:szCs w:val="28"/>
              </w:rPr>
              <w:t>、培训方案</w:t>
            </w:r>
          </w:p>
        </w:tc>
      </w:tr>
    </w:tbl>
    <w:p w:rsidR="004D5FC3" w:rsidRDefault="004D5FC3">
      <w:pPr>
        <w:rPr>
          <w:rFonts w:ascii="仿宋" w:eastAsia="仿宋" w:hAnsi="仿宋"/>
          <w:sz w:val="24"/>
        </w:rPr>
      </w:pPr>
    </w:p>
    <w:p w:rsidR="004D5FC3" w:rsidRDefault="004D5FC3">
      <w:pPr>
        <w:rPr>
          <w:rFonts w:ascii="仿宋" w:eastAsia="仿宋" w:hAnsi="仿宋"/>
          <w:sz w:val="24"/>
        </w:rPr>
      </w:pPr>
    </w:p>
    <w:p w:rsidR="004D5FC3" w:rsidRDefault="004D5FC3">
      <w:pPr>
        <w:rPr>
          <w:rFonts w:ascii="仿宋" w:eastAsia="仿宋" w:hAnsi="仿宋"/>
          <w:sz w:val="24"/>
        </w:rPr>
      </w:pPr>
    </w:p>
    <w:p w:rsidR="004D5FC3" w:rsidRDefault="004D5FC3">
      <w:pPr>
        <w:rPr>
          <w:rFonts w:ascii="仿宋" w:eastAsia="仿宋" w:hAnsi="仿宋"/>
          <w:sz w:val="24"/>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4D5FC3">
      <w:pPr>
        <w:rPr>
          <w:rFonts w:ascii="仿宋" w:eastAsia="仿宋" w:hAnsi="仿宋"/>
        </w:rPr>
      </w:pPr>
    </w:p>
    <w:p w:rsidR="004D5FC3" w:rsidRDefault="005D0A86">
      <w:pPr>
        <w:pStyle w:val="2"/>
        <w:spacing w:line="420" w:lineRule="exact"/>
        <w:ind w:firstLine="0"/>
        <w:rPr>
          <w:rFonts w:ascii="仿宋" w:eastAsia="仿宋" w:hAnsi="仿宋"/>
        </w:rPr>
      </w:pPr>
      <w:bookmarkStart w:id="57" w:name="_Toc196817926"/>
      <w:r>
        <w:rPr>
          <w:rFonts w:ascii="仿宋" w:eastAsia="仿宋" w:hAnsi="仿宋" w:hint="eastAsia"/>
        </w:rPr>
        <w:lastRenderedPageBreak/>
        <w:t>二、开标一览表格式</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2141"/>
        <w:gridCol w:w="3118"/>
        <w:gridCol w:w="1670"/>
      </w:tblGrid>
      <w:tr w:rsidR="004D5FC3">
        <w:trPr>
          <w:cantSplit/>
          <w:trHeight w:val="585"/>
          <w:jc w:val="center"/>
        </w:trPr>
        <w:tc>
          <w:tcPr>
            <w:tcW w:w="2083" w:type="dxa"/>
            <w:tcBorders>
              <w:top w:val="single" w:sz="4" w:space="0" w:color="auto"/>
              <w:bottom w:val="single" w:sz="4" w:space="0" w:color="auto"/>
              <w:right w:val="single" w:sz="4" w:space="0" w:color="auto"/>
            </w:tcBorders>
            <w:vAlign w:val="center"/>
          </w:tcPr>
          <w:p w:rsidR="004D5FC3" w:rsidRDefault="005D0A86">
            <w:pPr>
              <w:widowControl/>
              <w:spacing w:line="420" w:lineRule="exact"/>
              <w:jc w:val="center"/>
              <w:rPr>
                <w:rFonts w:ascii="仿宋" w:eastAsia="仿宋" w:hAnsi="仿宋"/>
                <w:b/>
                <w:sz w:val="28"/>
              </w:rPr>
            </w:pPr>
            <w:r>
              <w:rPr>
                <w:rFonts w:ascii="仿宋" w:eastAsia="仿宋" w:hAnsi="仿宋" w:hint="eastAsia"/>
                <w:b/>
                <w:sz w:val="28"/>
              </w:rPr>
              <w:t>项</w:t>
            </w:r>
            <w:r>
              <w:rPr>
                <w:rFonts w:ascii="仿宋" w:eastAsia="仿宋" w:hAnsi="仿宋" w:hint="eastAsia"/>
                <w:b/>
                <w:sz w:val="28"/>
              </w:rPr>
              <w:t xml:space="preserve"> </w:t>
            </w:r>
            <w:r>
              <w:rPr>
                <w:rFonts w:ascii="仿宋" w:eastAsia="仿宋" w:hAnsi="仿宋" w:hint="eastAsia"/>
                <w:b/>
                <w:sz w:val="28"/>
              </w:rPr>
              <w:t>目</w:t>
            </w:r>
            <w:r>
              <w:rPr>
                <w:rFonts w:ascii="仿宋" w:eastAsia="仿宋" w:hAnsi="仿宋" w:hint="eastAsia"/>
                <w:b/>
                <w:sz w:val="28"/>
              </w:rPr>
              <w:t xml:space="preserve"> </w:t>
            </w:r>
            <w:r>
              <w:rPr>
                <w:rFonts w:ascii="仿宋" w:eastAsia="仿宋" w:hAnsi="仿宋" w:hint="eastAsia"/>
                <w:b/>
                <w:sz w:val="28"/>
              </w:rPr>
              <w:t>名</w:t>
            </w:r>
            <w:r>
              <w:rPr>
                <w:rFonts w:ascii="仿宋" w:eastAsia="仿宋" w:hAnsi="仿宋" w:hint="eastAsia"/>
                <w:b/>
                <w:sz w:val="28"/>
              </w:rPr>
              <w:t xml:space="preserve"> </w:t>
            </w:r>
            <w:r>
              <w:rPr>
                <w:rFonts w:ascii="仿宋" w:eastAsia="仿宋" w:hAnsi="仿宋" w:hint="eastAsia"/>
                <w:b/>
                <w:sz w:val="28"/>
              </w:rPr>
              <w:t>称</w:t>
            </w:r>
          </w:p>
        </w:tc>
        <w:tc>
          <w:tcPr>
            <w:tcW w:w="6929" w:type="dxa"/>
            <w:gridSpan w:val="3"/>
            <w:tcBorders>
              <w:top w:val="single" w:sz="4" w:space="0" w:color="auto"/>
              <w:bottom w:val="single" w:sz="4" w:space="0" w:color="auto"/>
              <w:right w:val="single" w:sz="4" w:space="0" w:color="auto"/>
            </w:tcBorders>
            <w:vAlign w:val="center"/>
          </w:tcPr>
          <w:p w:rsidR="004D5FC3" w:rsidRDefault="004D5FC3">
            <w:pPr>
              <w:widowControl/>
              <w:spacing w:line="420" w:lineRule="exact"/>
              <w:jc w:val="left"/>
              <w:rPr>
                <w:rFonts w:ascii="仿宋" w:eastAsia="仿宋" w:hAnsi="仿宋"/>
                <w:sz w:val="28"/>
                <w:u w:val="single"/>
              </w:rPr>
            </w:pPr>
          </w:p>
        </w:tc>
      </w:tr>
      <w:tr w:rsidR="004D5FC3">
        <w:trPr>
          <w:cantSplit/>
          <w:trHeight w:val="503"/>
          <w:jc w:val="center"/>
        </w:trPr>
        <w:tc>
          <w:tcPr>
            <w:tcW w:w="2083" w:type="dxa"/>
            <w:tcBorders>
              <w:top w:val="nil"/>
            </w:tcBorders>
            <w:vAlign w:val="center"/>
          </w:tcPr>
          <w:p w:rsidR="004D5FC3" w:rsidRDefault="005D0A86">
            <w:pPr>
              <w:spacing w:line="420" w:lineRule="exact"/>
              <w:jc w:val="center"/>
              <w:rPr>
                <w:rFonts w:ascii="仿宋" w:eastAsia="仿宋" w:hAnsi="仿宋"/>
                <w:b/>
                <w:sz w:val="28"/>
              </w:rPr>
            </w:pPr>
            <w:r>
              <w:rPr>
                <w:rFonts w:ascii="仿宋" w:eastAsia="仿宋" w:hAnsi="仿宋" w:hint="eastAsia"/>
                <w:b/>
                <w:sz w:val="28"/>
              </w:rPr>
              <w:t>投标人全称</w:t>
            </w:r>
          </w:p>
        </w:tc>
        <w:tc>
          <w:tcPr>
            <w:tcW w:w="6929" w:type="dxa"/>
            <w:gridSpan w:val="3"/>
            <w:tcBorders>
              <w:top w:val="nil"/>
            </w:tcBorders>
            <w:vAlign w:val="center"/>
          </w:tcPr>
          <w:p w:rsidR="004D5FC3" w:rsidRDefault="004D5FC3">
            <w:pPr>
              <w:spacing w:line="420" w:lineRule="exact"/>
              <w:rPr>
                <w:rFonts w:ascii="仿宋" w:eastAsia="仿宋" w:hAnsi="仿宋"/>
                <w:sz w:val="28"/>
              </w:rPr>
            </w:pPr>
          </w:p>
        </w:tc>
      </w:tr>
      <w:tr w:rsidR="004D5FC3">
        <w:trPr>
          <w:cantSplit/>
          <w:trHeight w:val="610"/>
          <w:jc w:val="center"/>
        </w:trPr>
        <w:tc>
          <w:tcPr>
            <w:tcW w:w="2083" w:type="dxa"/>
            <w:vAlign w:val="center"/>
          </w:tcPr>
          <w:p w:rsidR="004D5FC3" w:rsidRDefault="005D0A86">
            <w:pPr>
              <w:spacing w:line="420" w:lineRule="exact"/>
              <w:jc w:val="center"/>
              <w:rPr>
                <w:rFonts w:ascii="仿宋" w:eastAsia="仿宋" w:hAnsi="仿宋"/>
                <w:b/>
                <w:sz w:val="28"/>
              </w:rPr>
            </w:pPr>
            <w:r>
              <w:rPr>
                <w:rFonts w:ascii="仿宋" w:eastAsia="仿宋" w:hAnsi="仿宋" w:hint="eastAsia"/>
                <w:b/>
                <w:sz w:val="28"/>
              </w:rPr>
              <w:t>投标范围</w:t>
            </w:r>
          </w:p>
        </w:tc>
        <w:tc>
          <w:tcPr>
            <w:tcW w:w="6929" w:type="dxa"/>
            <w:gridSpan w:val="3"/>
            <w:tcBorders>
              <w:top w:val="nil"/>
            </w:tcBorders>
            <w:vAlign w:val="center"/>
          </w:tcPr>
          <w:p w:rsidR="004D5FC3" w:rsidRDefault="004D5FC3">
            <w:pPr>
              <w:spacing w:line="420" w:lineRule="exact"/>
              <w:rPr>
                <w:rFonts w:ascii="仿宋" w:eastAsia="仿宋" w:hAnsi="仿宋"/>
                <w:sz w:val="28"/>
              </w:rPr>
            </w:pPr>
          </w:p>
        </w:tc>
      </w:tr>
      <w:tr w:rsidR="004D5FC3" w:rsidTr="00745063">
        <w:trPr>
          <w:cantSplit/>
          <w:trHeight w:val="525"/>
          <w:jc w:val="center"/>
        </w:trPr>
        <w:tc>
          <w:tcPr>
            <w:tcW w:w="2083" w:type="dxa"/>
            <w:vAlign w:val="center"/>
          </w:tcPr>
          <w:p w:rsidR="004D5FC3" w:rsidRDefault="00745063">
            <w:pPr>
              <w:spacing w:line="420" w:lineRule="exact"/>
              <w:jc w:val="center"/>
              <w:rPr>
                <w:rFonts w:ascii="仿宋" w:eastAsia="仿宋" w:hAnsi="仿宋"/>
                <w:b/>
                <w:sz w:val="28"/>
              </w:rPr>
            </w:pPr>
            <w:r>
              <w:rPr>
                <w:rFonts w:ascii="仿宋" w:eastAsia="仿宋" w:hAnsi="仿宋" w:hint="eastAsia"/>
                <w:b/>
                <w:sz w:val="28"/>
              </w:rPr>
              <w:t>名称</w:t>
            </w:r>
          </w:p>
        </w:tc>
        <w:tc>
          <w:tcPr>
            <w:tcW w:w="2141" w:type="dxa"/>
            <w:shd w:val="clear" w:color="auto" w:fill="auto"/>
            <w:vAlign w:val="center"/>
          </w:tcPr>
          <w:p w:rsidR="004D5FC3" w:rsidRDefault="005D0A86">
            <w:pPr>
              <w:adjustRightInd w:val="0"/>
              <w:snapToGrid w:val="0"/>
              <w:spacing w:line="540" w:lineRule="exact"/>
              <w:jc w:val="center"/>
              <w:rPr>
                <w:rFonts w:ascii="仿宋" w:eastAsia="仿宋" w:hAnsi="仿宋"/>
                <w:b/>
                <w:bCs/>
                <w:sz w:val="28"/>
                <w:szCs w:val="28"/>
              </w:rPr>
            </w:pPr>
            <w:r>
              <w:rPr>
                <w:rFonts w:ascii="仿宋" w:eastAsia="仿宋" w:hAnsi="仿宋" w:hint="eastAsia"/>
                <w:b/>
                <w:bCs/>
                <w:sz w:val="28"/>
                <w:szCs w:val="28"/>
              </w:rPr>
              <w:t>单</w:t>
            </w:r>
            <w:r>
              <w:rPr>
                <w:rFonts w:ascii="仿宋" w:eastAsia="仿宋" w:hAnsi="仿宋" w:hint="eastAsia"/>
                <w:b/>
                <w:bCs/>
                <w:sz w:val="28"/>
                <w:szCs w:val="28"/>
              </w:rPr>
              <w:t xml:space="preserve"> </w:t>
            </w:r>
            <w:r>
              <w:rPr>
                <w:rFonts w:ascii="仿宋" w:eastAsia="仿宋" w:hAnsi="仿宋" w:hint="eastAsia"/>
                <w:b/>
                <w:bCs/>
                <w:sz w:val="28"/>
                <w:szCs w:val="28"/>
              </w:rPr>
              <w:t>价</w:t>
            </w:r>
          </w:p>
        </w:tc>
        <w:tc>
          <w:tcPr>
            <w:tcW w:w="3118" w:type="dxa"/>
            <w:shd w:val="clear" w:color="auto" w:fill="auto"/>
            <w:vAlign w:val="center"/>
          </w:tcPr>
          <w:p w:rsidR="004D5FC3" w:rsidRDefault="005D0A86">
            <w:pPr>
              <w:adjustRightInd w:val="0"/>
              <w:snapToGrid w:val="0"/>
              <w:spacing w:line="540" w:lineRule="exact"/>
              <w:jc w:val="center"/>
              <w:rPr>
                <w:rFonts w:ascii="仿宋" w:eastAsia="仿宋" w:hAnsi="仿宋"/>
                <w:b/>
                <w:bCs/>
                <w:sz w:val="28"/>
                <w:szCs w:val="28"/>
              </w:rPr>
            </w:pPr>
            <w:r>
              <w:rPr>
                <w:rFonts w:ascii="仿宋" w:eastAsia="仿宋" w:hAnsi="仿宋" w:hint="eastAsia"/>
                <w:b/>
                <w:bCs/>
                <w:sz w:val="28"/>
                <w:szCs w:val="28"/>
              </w:rPr>
              <w:t>总</w:t>
            </w:r>
            <w:r>
              <w:rPr>
                <w:rFonts w:ascii="仿宋" w:eastAsia="仿宋" w:hAnsi="仿宋" w:hint="eastAsia"/>
                <w:b/>
                <w:bCs/>
                <w:sz w:val="28"/>
                <w:szCs w:val="28"/>
              </w:rPr>
              <w:t xml:space="preserve"> </w:t>
            </w:r>
            <w:r>
              <w:rPr>
                <w:rFonts w:ascii="仿宋" w:eastAsia="仿宋" w:hAnsi="仿宋" w:hint="eastAsia"/>
                <w:b/>
                <w:bCs/>
                <w:sz w:val="28"/>
                <w:szCs w:val="28"/>
              </w:rPr>
              <w:t>价</w:t>
            </w:r>
          </w:p>
        </w:tc>
        <w:tc>
          <w:tcPr>
            <w:tcW w:w="1670" w:type="dxa"/>
            <w:tcBorders>
              <w:right w:val="single" w:sz="4" w:space="0" w:color="auto"/>
            </w:tcBorders>
            <w:shd w:val="clear" w:color="auto" w:fill="auto"/>
            <w:vAlign w:val="center"/>
          </w:tcPr>
          <w:p w:rsidR="004D5FC3" w:rsidRDefault="00745063">
            <w:pPr>
              <w:adjustRightInd w:val="0"/>
              <w:snapToGrid w:val="0"/>
              <w:spacing w:line="540" w:lineRule="exact"/>
              <w:jc w:val="center"/>
              <w:rPr>
                <w:rFonts w:ascii="仿宋" w:eastAsia="仿宋" w:hAnsi="仿宋"/>
                <w:b/>
                <w:bCs/>
                <w:sz w:val="28"/>
                <w:szCs w:val="28"/>
              </w:rPr>
            </w:pPr>
            <w:r>
              <w:rPr>
                <w:rFonts w:ascii="仿宋" w:eastAsia="仿宋" w:hAnsi="仿宋" w:hint="eastAsia"/>
                <w:b/>
                <w:bCs/>
                <w:sz w:val="28"/>
                <w:szCs w:val="28"/>
              </w:rPr>
              <w:t>备注</w:t>
            </w:r>
          </w:p>
        </w:tc>
      </w:tr>
      <w:tr w:rsidR="004D5FC3" w:rsidTr="00745063">
        <w:trPr>
          <w:cantSplit/>
          <w:trHeight w:val="170"/>
          <w:jc w:val="center"/>
        </w:trPr>
        <w:tc>
          <w:tcPr>
            <w:tcW w:w="2083" w:type="dxa"/>
            <w:vAlign w:val="center"/>
          </w:tcPr>
          <w:p w:rsidR="004D5FC3" w:rsidRDefault="00745063" w:rsidP="00745063">
            <w:pPr>
              <w:spacing w:line="420" w:lineRule="exact"/>
              <w:jc w:val="center"/>
              <w:rPr>
                <w:rFonts w:ascii="仿宋" w:eastAsia="仿宋" w:hAnsi="仿宋"/>
                <w:b/>
                <w:sz w:val="28"/>
              </w:rPr>
            </w:pPr>
            <w:r>
              <w:rPr>
                <w:rFonts w:ascii="仿宋" w:eastAsia="仿宋" w:hAnsi="仿宋" w:hint="eastAsia"/>
                <w:b/>
                <w:sz w:val="28"/>
              </w:rPr>
              <w:t>鞋柜</w:t>
            </w:r>
          </w:p>
        </w:tc>
        <w:tc>
          <w:tcPr>
            <w:tcW w:w="2141" w:type="dxa"/>
            <w:shd w:val="clear" w:color="auto" w:fill="auto"/>
            <w:vAlign w:val="center"/>
          </w:tcPr>
          <w:p w:rsidR="004D5FC3" w:rsidRDefault="004D5FC3">
            <w:pPr>
              <w:adjustRightInd w:val="0"/>
              <w:snapToGrid w:val="0"/>
              <w:spacing w:line="500" w:lineRule="exact"/>
              <w:ind w:firstLineChars="250" w:firstLine="600"/>
              <w:jc w:val="center"/>
              <w:rPr>
                <w:rFonts w:ascii="仿宋" w:eastAsia="仿宋" w:hAnsi="仿宋"/>
                <w:sz w:val="24"/>
                <w:u w:val="single"/>
              </w:rPr>
            </w:pPr>
          </w:p>
        </w:tc>
        <w:tc>
          <w:tcPr>
            <w:tcW w:w="3118" w:type="dxa"/>
            <w:shd w:val="clear" w:color="auto" w:fill="auto"/>
            <w:vAlign w:val="center"/>
          </w:tcPr>
          <w:p w:rsidR="004D5FC3" w:rsidRDefault="004D5FC3">
            <w:pPr>
              <w:adjustRightInd w:val="0"/>
              <w:snapToGrid w:val="0"/>
              <w:spacing w:line="500" w:lineRule="exact"/>
              <w:ind w:firstLineChars="250" w:firstLine="600"/>
              <w:jc w:val="center"/>
              <w:rPr>
                <w:rFonts w:ascii="仿宋" w:eastAsia="仿宋" w:hAnsi="仿宋"/>
                <w:sz w:val="24"/>
                <w:u w:val="single"/>
              </w:rPr>
            </w:pPr>
          </w:p>
        </w:tc>
        <w:tc>
          <w:tcPr>
            <w:tcW w:w="1670" w:type="dxa"/>
            <w:tcBorders>
              <w:top w:val="nil"/>
              <w:right w:val="single" w:sz="4" w:space="0" w:color="auto"/>
            </w:tcBorders>
            <w:shd w:val="clear" w:color="auto" w:fill="auto"/>
            <w:vAlign w:val="center"/>
          </w:tcPr>
          <w:p w:rsidR="004D5FC3" w:rsidRDefault="004D5FC3">
            <w:pPr>
              <w:adjustRightInd w:val="0"/>
              <w:snapToGrid w:val="0"/>
              <w:spacing w:line="500" w:lineRule="exact"/>
              <w:ind w:firstLineChars="250" w:firstLine="600"/>
              <w:jc w:val="center"/>
              <w:rPr>
                <w:rFonts w:ascii="仿宋" w:eastAsia="仿宋" w:hAnsi="仿宋"/>
                <w:sz w:val="24"/>
                <w:u w:val="single"/>
              </w:rPr>
            </w:pPr>
          </w:p>
        </w:tc>
      </w:tr>
      <w:tr w:rsidR="00745063" w:rsidTr="00745063">
        <w:trPr>
          <w:cantSplit/>
          <w:trHeight w:val="230"/>
          <w:jc w:val="center"/>
        </w:trPr>
        <w:tc>
          <w:tcPr>
            <w:tcW w:w="2083" w:type="dxa"/>
            <w:tcBorders>
              <w:top w:val="single" w:sz="4" w:space="0" w:color="auto"/>
            </w:tcBorders>
            <w:vAlign w:val="center"/>
          </w:tcPr>
          <w:p w:rsidR="00745063" w:rsidRDefault="00745063" w:rsidP="00745063">
            <w:pPr>
              <w:spacing w:line="420" w:lineRule="exact"/>
              <w:jc w:val="center"/>
              <w:rPr>
                <w:rFonts w:ascii="仿宋" w:eastAsia="仿宋" w:hAnsi="仿宋"/>
                <w:b/>
                <w:sz w:val="28"/>
              </w:rPr>
            </w:pPr>
            <w:r>
              <w:rPr>
                <w:rFonts w:ascii="仿宋" w:eastAsia="仿宋" w:hAnsi="仿宋" w:hint="eastAsia"/>
                <w:b/>
                <w:sz w:val="28"/>
              </w:rPr>
              <w:t>衣柜</w:t>
            </w:r>
          </w:p>
        </w:tc>
        <w:tc>
          <w:tcPr>
            <w:tcW w:w="2141" w:type="dxa"/>
            <w:tcBorders>
              <w:top w:val="single" w:sz="4" w:space="0" w:color="auto"/>
            </w:tcBorders>
            <w:shd w:val="clear" w:color="auto" w:fill="auto"/>
            <w:vAlign w:val="center"/>
          </w:tcPr>
          <w:p w:rsidR="00745063" w:rsidRDefault="00745063">
            <w:pPr>
              <w:adjustRightInd w:val="0"/>
              <w:snapToGrid w:val="0"/>
              <w:spacing w:line="500" w:lineRule="exact"/>
              <w:ind w:firstLineChars="250" w:firstLine="600"/>
              <w:jc w:val="center"/>
              <w:rPr>
                <w:rFonts w:ascii="仿宋" w:eastAsia="仿宋" w:hAnsi="仿宋"/>
                <w:sz w:val="24"/>
                <w:u w:val="single"/>
              </w:rPr>
            </w:pPr>
          </w:p>
        </w:tc>
        <w:tc>
          <w:tcPr>
            <w:tcW w:w="3118" w:type="dxa"/>
            <w:tcBorders>
              <w:top w:val="single" w:sz="4" w:space="0" w:color="auto"/>
            </w:tcBorders>
            <w:shd w:val="clear" w:color="auto" w:fill="auto"/>
            <w:vAlign w:val="center"/>
          </w:tcPr>
          <w:p w:rsidR="00745063" w:rsidRDefault="00745063">
            <w:pPr>
              <w:adjustRightInd w:val="0"/>
              <w:snapToGrid w:val="0"/>
              <w:spacing w:line="500" w:lineRule="exact"/>
              <w:ind w:firstLineChars="250" w:firstLine="600"/>
              <w:jc w:val="center"/>
              <w:rPr>
                <w:rFonts w:ascii="仿宋" w:eastAsia="仿宋" w:hAnsi="仿宋"/>
                <w:sz w:val="24"/>
                <w:u w:val="single"/>
              </w:rPr>
            </w:pPr>
          </w:p>
        </w:tc>
        <w:tc>
          <w:tcPr>
            <w:tcW w:w="1670" w:type="dxa"/>
            <w:tcBorders>
              <w:top w:val="single" w:sz="4" w:space="0" w:color="auto"/>
              <w:right w:val="single" w:sz="4" w:space="0" w:color="auto"/>
            </w:tcBorders>
            <w:shd w:val="clear" w:color="auto" w:fill="auto"/>
            <w:vAlign w:val="center"/>
          </w:tcPr>
          <w:p w:rsidR="00745063" w:rsidRDefault="00745063">
            <w:pPr>
              <w:adjustRightInd w:val="0"/>
              <w:snapToGrid w:val="0"/>
              <w:spacing w:line="500" w:lineRule="exact"/>
              <w:ind w:firstLineChars="250" w:firstLine="600"/>
              <w:jc w:val="center"/>
              <w:rPr>
                <w:rFonts w:ascii="仿宋" w:eastAsia="仿宋" w:hAnsi="仿宋"/>
                <w:sz w:val="24"/>
                <w:u w:val="single"/>
              </w:rPr>
            </w:pPr>
          </w:p>
        </w:tc>
      </w:tr>
      <w:tr w:rsidR="00745063" w:rsidTr="00745063">
        <w:trPr>
          <w:cantSplit/>
          <w:trHeight w:val="255"/>
          <w:jc w:val="center"/>
        </w:trPr>
        <w:tc>
          <w:tcPr>
            <w:tcW w:w="2083" w:type="dxa"/>
            <w:tcBorders>
              <w:top w:val="single" w:sz="4" w:space="0" w:color="auto"/>
            </w:tcBorders>
            <w:vAlign w:val="center"/>
          </w:tcPr>
          <w:p w:rsidR="00745063" w:rsidRDefault="00745063" w:rsidP="00745063">
            <w:pPr>
              <w:spacing w:line="420" w:lineRule="exact"/>
              <w:jc w:val="center"/>
              <w:rPr>
                <w:rFonts w:ascii="仿宋" w:eastAsia="仿宋" w:hAnsi="仿宋"/>
                <w:b/>
                <w:sz w:val="28"/>
              </w:rPr>
            </w:pPr>
            <w:r>
              <w:rPr>
                <w:rFonts w:ascii="仿宋" w:eastAsia="仿宋" w:hAnsi="仿宋" w:hint="eastAsia"/>
                <w:b/>
                <w:sz w:val="28"/>
              </w:rPr>
              <w:t>沙发茶几</w:t>
            </w:r>
          </w:p>
        </w:tc>
        <w:tc>
          <w:tcPr>
            <w:tcW w:w="2141" w:type="dxa"/>
            <w:tcBorders>
              <w:top w:val="single" w:sz="4" w:space="0" w:color="auto"/>
            </w:tcBorders>
            <w:shd w:val="clear" w:color="auto" w:fill="auto"/>
            <w:vAlign w:val="center"/>
          </w:tcPr>
          <w:p w:rsidR="00745063" w:rsidRDefault="00745063">
            <w:pPr>
              <w:adjustRightInd w:val="0"/>
              <w:snapToGrid w:val="0"/>
              <w:spacing w:line="500" w:lineRule="exact"/>
              <w:ind w:firstLineChars="250" w:firstLine="600"/>
              <w:jc w:val="center"/>
              <w:rPr>
                <w:rFonts w:ascii="仿宋" w:eastAsia="仿宋" w:hAnsi="仿宋"/>
                <w:sz w:val="24"/>
                <w:u w:val="single"/>
              </w:rPr>
            </w:pPr>
          </w:p>
        </w:tc>
        <w:tc>
          <w:tcPr>
            <w:tcW w:w="3118" w:type="dxa"/>
            <w:tcBorders>
              <w:top w:val="single" w:sz="4" w:space="0" w:color="auto"/>
            </w:tcBorders>
            <w:shd w:val="clear" w:color="auto" w:fill="auto"/>
            <w:vAlign w:val="center"/>
          </w:tcPr>
          <w:p w:rsidR="00745063" w:rsidRDefault="00745063">
            <w:pPr>
              <w:adjustRightInd w:val="0"/>
              <w:snapToGrid w:val="0"/>
              <w:spacing w:line="500" w:lineRule="exact"/>
              <w:ind w:firstLineChars="250" w:firstLine="600"/>
              <w:jc w:val="center"/>
              <w:rPr>
                <w:rFonts w:ascii="仿宋" w:eastAsia="仿宋" w:hAnsi="仿宋"/>
                <w:sz w:val="24"/>
                <w:u w:val="single"/>
              </w:rPr>
            </w:pPr>
          </w:p>
        </w:tc>
        <w:tc>
          <w:tcPr>
            <w:tcW w:w="1670" w:type="dxa"/>
            <w:tcBorders>
              <w:top w:val="single" w:sz="4" w:space="0" w:color="auto"/>
              <w:right w:val="single" w:sz="4" w:space="0" w:color="auto"/>
            </w:tcBorders>
            <w:shd w:val="clear" w:color="auto" w:fill="auto"/>
            <w:vAlign w:val="center"/>
          </w:tcPr>
          <w:p w:rsidR="00745063" w:rsidRDefault="00745063">
            <w:pPr>
              <w:adjustRightInd w:val="0"/>
              <w:snapToGrid w:val="0"/>
              <w:spacing w:line="500" w:lineRule="exact"/>
              <w:ind w:firstLineChars="250" w:firstLine="600"/>
              <w:jc w:val="center"/>
              <w:rPr>
                <w:rFonts w:ascii="仿宋" w:eastAsia="仿宋" w:hAnsi="仿宋"/>
                <w:sz w:val="24"/>
                <w:u w:val="single"/>
              </w:rPr>
            </w:pPr>
          </w:p>
        </w:tc>
      </w:tr>
      <w:tr w:rsidR="004D5FC3">
        <w:trPr>
          <w:cantSplit/>
          <w:trHeight w:val="573"/>
          <w:jc w:val="center"/>
        </w:trPr>
        <w:tc>
          <w:tcPr>
            <w:tcW w:w="2083" w:type="dxa"/>
            <w:vAlign w:val="center"/>
          </w:tcPr>
          <w:p w:rsidR="004D5FC3" w:rsidRDefault="005D0A86">
            <w:pPr>
              <w:spacing w:line="420" w:lineRule="exact"/>
              <w:jc w:val="center"/>
              <w:rPr>
                <w:rFonts w:ascii="仿宋" w:eastAsia="仿宋" w:hAnsi="仿宋"/>
                <w:b/>
                <w:sz w:val="28"/>
              </w:rPr>
            </w:pPr>
            <w:r>
              <w:rPr>
                <w:rFonts w:ascii="仿宋" w:eastAsia="仿宋" w:hAnsi="仿宋" w:hint="eastAsia"/>
                <w:b/>
                <w:sz w:val="28"/>
              </w:rPr>
              <w:t>总报价：</w:t>
            </w:r>
          </w:p>
        </w:tc>
        <w:tc>
          <w:tcPr>
            <w:tcW w:w="6929" w:type="dxa"/>
            <w:gridSpan w:val="3"/>
            <w:tcBorders>
              <w:bottom w:val="single" w:sz="4" w:space="0" w:color="auto"/>
            </w:tcBorders>
            <w:shd w:val="clear" w:color="auto" w:fill="auto"/>
            <w:vAlign w:val="center"/>
          </w:tcPr>
          <w:p w:rsidR="004D5FC3" w:rsidRDefault="004D5FC3">
            <w:pPr>
              <w:adjustRightInd w:val="0"/>
              <w:snapToGrid w:val="0"/>
              <w:spacing w:line="500" w:lineRule="exact"/>
              <w:jc w:val="center"/>
              <w:rPr>
                <w:rFonts w:ascii="仿宋" w:eastAsia="仿宋" w:hAnsi="仿宋"/>
                <w:b/>
                <w:bCs/>
                <w:sz w:val="24"/>
              </w:rPr>
            </w:pPr>
          </w:p>
        </w:tc>
      </w:tr>
      <w:tr w:rsidR="004D5FC3">
        <w:trPr>
          <w:cantSplit/>
          <w:trHeight w:val="462"/>
          <w:jc w:val="center"/>
        </w:trPr>
        <w:tc>
          <w:tcPr>
            <w:tcW w:w="2083" w:type="dxa"/>
            <w:vAlign w:val="center"/>
          </w:tcPr>
          <w:p w:rsidR="004D5FC3" w:rsidRDefault="005D0A86">
            <w:pPr>
              <w:spacing w:line="420" w:lineRule="exact"/>
              <w:jc w:val="center"/>
              <w:rPr>
                <w:rFonts w:ascii="仿宋" w:eastAsia="仿宋" w:hAnsi="仿宋"/>
                <w:b/>
                <w:sz w:val="28"/>
              </w:rPr>
            </w:pPr>
            <w:r>
              <w:rPr>
                <w:rFonts w:ascii="仿宋" w:eastAsia="仿宋" w:hAnsi="仿宋" w:hint="eastAsia"/>
                <w:b/>
                <w:sz w:val="28"/>
              </w:rPr>
              <w:t>优惠条件</w:t>
            </w:r>
          </w:p>
        </w:tc>
        <w:tc>
          <w:tcPr>
            <w:tcW w:w="6929" w:type="dxa"/>
            <w:gridSpan w:val="3"/>
            <w:vAlign w:val="center"/>
          </w:tcPr>
          <w:p w:rsidR="004D5FC3" w:rsidRDefault="004D5FC3">
            <w:pPr>
              <w:widowControl/>
              <w:spacing w:line="420" w:lineRule="exact"/>
              <w:jc w:val="center"/>
              <w:rPr>
                <w:rFonts w:ascii="仿宋" w:eastAsia="仿宋" w:hAnsi="仿宋"/>
                <w:b/>
                <w:sz w:val="28"/>
              </w:rPr>
            </w:pPr>
          </w:p>
        </w:tc>
      </w:tr>
      <w:tr w:rsidR="004D5FC3" w:rsidTr="00745063">
        <w:trPr>
          <w:cantSplit/>
          <w:trHeight w:val="555"/>
          <w:jc w:val="center"/>
        </w:trPr>
        <w:tc>
          <w:tcPr>
            <w:tcW w:w="2083" w:type="dxa"/>
            <w:vAlign w:val="center"/>
          </w:tcPr>
          <w:p w:rsidR="004D5FC3" w:rsidRDefault="005D0A86">
            <w:pPr>
              <w:spacing w:line="420" w:lineRule="exact"/>
              <w:jc w:val="center"/>
              <w:rPr>
                <w:rFonts w:ascii="仿宋" w:eastAsia="仿宋" w:hAnsi="仿宋"/>
                <w:b/>
                <w:sz w:val="28"/>
              </w:rPr>
            </w:pPr>
            <w:r>
              <w:rPr>
                <w:rFonts w:ascii="仿宋" w:eastAsia="仿宋" w:hAnsi="仿宋" w:hint="eastAsia"/>
                <w:b/>
                <w:sz w:val="28"/>
              </w:rPr>
              <w:t>最终报价</w:t>
            </w:r>
          </w:p>
        </w:tc>
        <w:tc>
          <w:tcPr>
            <w:tcW w:w="6929" w:type="dxa"/>
            <w:gridSpan w:val="3"/>
            <w:vAlign w:val="center"/>
          </w:tcPr>
          <w:p w:rsidR="004D5FC3" w:rsidRDefault="005D0A86">
            <w:pPr>
              <w:widowControl/>
              <w:spacing w:line="420" w:lineRule="exact"/>
              <w:jc w:val="center"/>
              <w:rPr>
                <w:rFonts w:ascii="仿宋" w:eastAsia="仿宋" w:hAnsi="仿宋"/>
                <w:b/>
                <w:sz w:val="28"/>
              </w:rPr>
            </w:pPr>
            <w:r>
              <w:rPr>
                <w:rFonts w:ascii="仿宋" w:eastAsia="仿宋" w:hAnsi="仿宋" w:hint="eastAsia"/>
                <w:b/>
                <w:sz w:val="28"/>
              </w:rPr>
              <w:t>元</w:t>
            </w:r>
          </w:p>
        </w:tc>
      </w:tr>
      <w:tr w:rsidR="00745063">
        <w:trPr>
          <w:cantSplit/>
          <w:trHeight w:val="345"/>
          <w:jc w:val="center"/>
        </w:trPr>
        <w:tc>
          <w:tcPr>
            <w:tcW w:w="2083" w:type="dxa"/>
            <w:vAlign w:val="center"/>
          </w:tcPr>
          <w:p w:rsidR="00745063" w:rsidRDefault="00745063" w:rsidP="00745063">
            <w:pPr>
              <w:spacing w:line="420" w:lineRule="exact"/>
              <w:jc w:val="center"/>
              <w:rPr>
                <w:rFonts w:ascii="仿宋" w:eastAsia="仿宋" w:hAnsi="仿宋" w:hint="eastAsia"/>
                <w:b/>
                <w:sz w:val="28"/>
              </w:rPr>
            </w:pPr>
            <w:r>
              <w:rPr>
                <w:rFonts w:ascii="仿宋" w:eastAsia="仿宋" w:hAnsi="仿宋" w:hint="eastAsia"/>
                <w:b/>
                <w:sz w:val="28"/>
              </w:rPr>
              <w:t>质保期</w:t>
            </w:r>
          </w:p>
        </w:tc>
        <w:tc>
          <w:tcPr>
            <w:tcW w:w="6929" w:type="dxa"/>
            <w:gridSpan w:val="3"/>
            <w:vAlign w:val="center"/>
          </w:tcPr>
          <w:p w:rsidR="00745063" w:rsidRDefault="00745063" w:rsidP="00745063">
            <w:pPr>
              <w:spacing w:line="420" w:lineRule="exact"/>
              <w:jc w:val="center"/>
              <w:rPr>
                <w:rFonts w:ascii="仿宋" w:eastAsia="仿宋" w:hAnsi="仿宋" w:hint="eastAsia"/>
                <w:b/>
                <w:sz w:val="28"/>
              </w:rPr>
            </w:pPr>
          </w:p>
        </w:tc>
      </w:tr>
      <w:tr w:rsidR="004D5FC3">
        <w:trPr>
          <w:cantSplit/>
          <w:trHeight w:val="447"/>
          <w:jc w:val="center"/>
        </w:trPr>
        <w:tc>
          <w:tcPr>
            <w:tcW w:w="2083" w:type="dxa"/>
            <w:vAlign w:val="center"/>
          </w:tcPr>
          <w:p w:rsidR="004D5FC3" w:rsidRDefault="005D0A86">
            <w:pPr>
              <w:spacing w:line="420" w:lineRule="exact"/>
              <w:jc w:val="center"/>
              <w:rPr>
                <w:rFonts w:ascii="仿宋" w:eastAsia="仿宋" w:hAnsi="仿宋"/>
                <w:b/>
                <w:sz w:val="28"/>
              </w:rPr>
            </w:pPr>
            <w:r>
              <w:rPr>
                <w:rFonts w:ascii="仿宋" w:eastAsia="仿宋" w:hAnsi="仿宋" w:hint="eastAsia"/>
                <w:b/>
                <w:sz w:val="28"/>
              </w:rPr>
              <w:t>供</w:t>
            </w:r>
            <w:r>
              <w:rPr>
                <w:rFonts w:ascii="仿宋" w:eastAsia="仿宋" w:hAnsi="仿宋" w:hint="eastAsia"/>
                <w:b/>
                <w:sz w:val="28"/>
              </w:rPr>
              <w:t xml:space="preserve"> </w:t>
            </w:r>
            <w:r>
              <w:rPr>
                <w:rFonts w:ascii="仿宋" w:eastAsia="仿宋" w:hAnsi="仿宋" w:hint="eastAsia"/>
                <w:b/>
                <w:sz w:val="28"/>
              </w:rPr>
              <w:t>货</w:t>
            </w:r>
            <w:r>
              <w:rPr>
                <w:rFonts w:ascii="仿宋" w:eastAsia="仿宋" w:hAnsi="仿宋" w:hint="eastAsia"/>
                <w:b/>
                <w:sz w:val="28"/>
              </w:rPr>
              <w:t xml:space="preserve"> </w:t>
            </w:r>
            <w:r>
              <w:rPr>
                <w:rFonts w:ascii="仿宋" w:eastAsia="仿宋" w:hAnsi="仿宋" w:hint="eastAsia"/>
                <w:b/>
                <w:sz w:val="28"/>
              </w:rPr>
              <w:t>期</w:t>
            </w:r>
          </w:p>
        </w:tc>
        <w:tc>
          <w:tcPr>
            <w:tcW w:w="6929" w:type="dxa"/>
            <w:gridSpan w:val="3"/>
            <w:vAlign w:val="center"/>
          </w:tcPr>
          <w:p w:rsidR="004D5FC3" w:rsidRDefault="004D5FC3">
            <w:pPr>
              <w:widowControl/>
              <w:spacing w:line="420" w:lineRule="exact"/>
              <w:jc w:val="center"/>
              <w:rPr>
                <w:rFonts w:ascii="仿宋" w:eastAsia="仿宋" w:hAnsi="仿宋"/>
                <w:b/>
                <w:sz w:val="28"/>
              </w:rPr>
            </w:pPr>
          </w:p>
        </w:tc>
      </w:tr>
      <w:tr w:rsidR="004D5FC3">
        <w:trPr>
          <w:cantSplit/>
          <w:trHeight w:val="467"/>
          <w:jc w:val="center"/>
        </w:trPr>
        <w:tc>
          <w:tcPr>
            <w:tcW w:w="2083" w:type="dxa"/>
            <w:vAlign w:val="center"/>
          </w:tcPr>
          <w:p w:rsidR="004D5FC3" w:rsidRDefault="005D0A86">
            <w:pPr>
              <w:spacing w:line="420" w:lineRule="exact"/>
              <w:jc w:val="center"/>
              <w:rPr>
                <w:rFonts w:ascii="仿宋" w:eastAsia="仿宋" w:hAnsi="仿宋"/>
                <w:b/>
                <w:sz w:val="28"/>
              </w:rPr>
            </w:pPr>
            <w:r>
              <w:rPr>
                <w:rFonts w:ascii="仿宋" w:eastAsia="仿宋" w:hAnsi="仿宋" w:hint="eastAsia"/>
                <w:b/>
                <w:sz w:val="28"/>
              </w:rPr>
              <w:t>备</w:t>
            </w:r>
            <w:r>
              <w:rPr>
                <w:rFonts w:ascii="仿宋" w:eastAsia="仿宋" w:hAnsi="仿宋" w:hint="eastAsia"/>
                <w:b/>
                <w:sz w:val="28"/>
              </w:rPr>
              <w:t xml:space="preserve">    </w:t>
            </w:r>
            <w:r>
              <w:rPr>
                <w:rFonts w:ascii="仿宋" w:eastAsia="仿宋" w:hAnsi="仿宋" w:hint="eastAsia"/>
                <w:b/>
                <w:sz w:val="28"/>
              </w:rPr>
              <w:t>注</w:t>
            </w:r>
          </w:p>
        </w:tc>
        <w:tc>
          <w:tcPr>
            <w:tcW w:w="6929" w:type="dxa"/>
            <w:gridSpan w:val="3"/>
            <w:vAlign w:val="center"/>
          </w:tcPr>
          <w:p w:rsidR="004D5FC3" w:rsidRDefault="004D5FC3">
            <w:pPr>
              <w:widowControl/>
              <w:spacing w:line="420" w:lineRule="exact"/>
              <w:jc w:val="center"/>
              <w:rPr>
                <w:rFonts w:ascii="仿宋" w:eastAsia="仿宋" w:hAnsi="仿宋"/>
                <w:b/>
                <w:sz w:val="28"/>
              </w:rPr>
            </w:pPr>
          </w:p>
        </w:tc>
      </w:tr>
    </w:tbl>
    <w:p w:rsidR="004D5FC3" w:rsidRDefault="005D0A86">
      <w:pPr>
        <w:spacing w:before="100" w:beforeAutospacing="1" w:after="100" w:afterAutospacing="1" w:line="420" w:lineRule="exact"/>
        <w:rPr>
          <w:rFonts w:ascii="仿宋" w:eastAsia="仿宋" w:hAnsi="仿宋"/>
          <w:b/>
          <w:sz w:val="28"/>
        </w:rPr>
      </w:pPr>
      <w:r>
        <w:rPr>
          <w:rFonts w:ascii="仿宋" w:eastAsia="仿宋" w:hAnsi="仿宋" w:hint="eastAsia"/>
          <w:b/>
          <w:sz w:val="28"/>
        </w:rPr>
        <w:t>投标人盖章：</w:t>
      </w:r>
      <w:r>
        <w:rPr>
          <w:rFonts w:ascii="仿宋" w:eastAsia="仿宋" w:hAnsi="仿宋" w:hint="eastAsia"/>
          <w:b/>
          <w:sz w:val="28"/>
        </w:rPr>
        <w:t xml:space="preserve">                            </w:t>
      </w:r>
      <w:r>
        <w:rPr>
          <w:rFonts w:ascii="仿宋" w:eastAsia="仿宋" w:hAnsi="仿宋" w:hint="eastAsia"/>
          <w:b/>
          <w:sz w:val="28"/>
        </w:rPr>
        <w:t>授权代表签字：</w:t>
      </w:r>
      <w:r>
        <w:rPr>
          <w:rFonts w:ascii="仿宋" w:eastAsia="仿宋" w:hAnsi="仿宋" w:hint="eastAsia"/>
          <w:b/>
          <w:sz w:val="28"/>
        </w:rPr>
        <w:br/>
      </w:r>
    </w:p>
    <w:p w:rsidR="004D5FC3" w:rsidRDefault="005D0A86">
      <w:pPr>
        <w:spacing w:before="100" w:beforeAutospacing="1" w:after="100" w:afterAutospacing="1" w:line="280" w:lineRule="exact"/>
        <w:ind w:leftChars="11" w:left="324" w:hangingChars="107" w:hanging="301"/>
        <w:rPr>
          <w:rFonts w:ascii="仿宋" w:eastAsia="仿宋" w:hAnsi="仿宋"/>
          <w:b/>
          <w:sz w:val="28"/>
        </w:rPr>
      </w:pPr>
      <w:r>
        <w:rPr>
          <w:rFonts w:ascii="仿宋" w:eastAsia="仿宋" w:hAnsi="仿宋" w:hint="eastAsia"/>
          <w:b/>
          <w:sz w:val="28"/>
        </w:rPr>
        <w:t>备注：</w:t>
      </w:r>
    </w:p>
    <w:p w:rsidR="004D5FC3" w:rsidRDefault="005D0A86">
      <w:pPr>
        <w:spacing w:before="100" w:beforeAutospacing="1" w:after="100" w:afterAutospacing="1" w:line="280" w:lineRule="exact"/>
        <w:ind w:leftChars="11" w:left="323" w:hangingChars="107" w:hanging="300"/>
        <w:rPr>
          <w:rFonts w:ascii="仿宋" w:eastAsia="仿宋" w:hAnsi="仿宋"/>
          <w:b/>
          <w:sz w:val="28"/>
        </w:rPr>
      </w:pPr>
      <w:r>
        <w:rPr>
          <w:rFonts w:ascii="仿宋" w:eastAsia="仿宋" w:hAnsi="仿宋" w:hint="eastAsia"/>
          <w:sz w:val="28"/>
          <w:u w:val="single"/>
        </w:rPr>
        <w:br/>
      </w:r>
      <w:r>
        <w:rPr>
          <w:rFonts w:ascii="仿宋" w:eastAsia="仿宋" w:hAnsi="仿宋" w:hint="eastAsia"/>
          <w:b/>
          <w:sz w:val="28"/>
        </w:rPr>
        <w:t>1</w:t>
      </w:r>
      <w:r>
        <w:rPr>
          <w:rFonts w:ascii="仿宋" w:eastAsia="仿宋" w:hAnsi="仿宋" w:hint="eastAsia"/>
          <w:b/>
          <w:sz w:val="28"/>
        </w:rPr>
        <w:t>。</w:t>
      </w:r>
      <w:r>
        <w:rPr>
          <w:rFonts w:ascii="仿宋" w:eastAsia="仿宋" w:hAnsi="仿宋" w:hint="eastAsia"/>
          <w:b/>
          <w:sz w:val="28"/>
        </w:rPr>
        <w:t xml:space="preserve"> </w:t>
      </w:r>
      <w:r>
        <w:rPr>
          <w:rFonts w:ascii="仿宋" w:eastAsia="仿宋" w:hAnsi="仿宋" w:hint="eastAsia"/>
          <w:b/>
          <w:sz w:val="28"/>
        </w:rPr>
        <w:t>此表用于</w:t>
      </w:r>
      <w:proofErr w:type="gramStart"/>
      <w:r>
        <w:rPr>
          <w:rFonts w:ascii="仿宋" w:eastAsia="仿宋" w:hAnsi="仿宋" w:hint="eastAsia"/>
          <w:b/>
          <w:sz w:val="28"/>
        </w:rPr>
        <w:t>商务标唱标</w:t>
      </w:r>
      <w:proofErr w:type="gramEnd"/>
      <w:r>
        <w:rPr>
          <w:rFonts w:ascii="仿宋" w:eastAsia="仿宋" w:hAnsi="仿宋" w:hint="eastAsia"/>
          <w:b/>
          <w:sz w:val="28"/>
        </w:rPr>
        <w:t>之用，表中最终投标报价必须与投标函中投标</w:t>
      </w:r>
    </w:p>
    <w:p w:rsidR="004D5FC3" w:rsidRDefault="005D0A86">
      <w:pPr>
        <w:spacing w:before="100" w:beforeAutospacing="1" w:after="100" w:afterAutospacing="1" w:line="280" w:lineRule="exact"/>
        <w:ind w:leftChars="154" w:left="323" w:firstLineChars="200" w:firstLine="562"/>
        <w:rPr>
          <w:rFonts w:ascii="仿宋" w:eastAsia="仿宋" w:hAnsi="仿宋"/>
          <w:b/>
          <w:sz w:val="28"/>
        </w:rPr>
      </w:pPr>
      <w:r>
        <w:rPr>
          <w:rFonts w:ascii="仿宋" w:eastAsia="仿宋" w:hAnsi="仿宋" w:hint="eastAsia"/>
          <w:b/>
          <w:sz w:val="28"/>
        </w:rPr>
        <w:t>总价完全一致，如不一致，以开标一览表中报价为准。</w:t>
      </w:r>
    </w:p>
    <w:p w:rsidR="004D5FC3" w:rsidRDefault="005D0A86">
      <w:pPr>
        <w:spacing w:before="100" w:beforeAutospacing="1" w:after="100" w:afterAutospacing="1" w:line="280" w:lineRule="exact"/>
        <w:ind w:leftChars="154" w:left="323" w:firstLineChars="5" w:firstLine="14"/>
        <w:rPr>
          <w:rFonts w:ascii="仿宋" w:eastAsia="仿宋" w:hAnsi="仿宋"/>
          <w:b/>
          <w:sz w:val="28"/>
        </w:rPr>
      </w:pPr>
      <w:r>
        <w:rPr>
          <w:rFonts w:ascii="仿宋" w:eastAsia="仿宋" w:hAnsi="仿宋" w:hint="eastAsia"/>
          <w:b/>
          <w:sz w:val="28"/>
        </w:rPr>
        <w:t>2</w:t>
      </w:r>
      <w:r>
        <w:rPr>
          <w:rFonts w:ascii="仿宋" w:eastAsia="仿宋" w:hAnsi="仿宋" w:hint="eastAsia"/>
          <w:b/>
          <w:sz w:val="28"/>
        </w:rPr>
        <w:t>．</w:t>
      </w:r>
      <w:r>
        <w:rPr>
          <w:rFonts w:ascii="仿宋" w:eastAsia="仿宋" w:hAnsi="仿宋" w:hint="eastAsia"/>
          <w:b/>
          <w:sz w:val="28"/>
        </w:rPr>
        <w:t xml:space="preserve"> </w:t>
      </w:r>
      <w:r>
        <w:rPr>
          <w:rFonts w:ascii="仿宋" w:eastAsia="仿宋" w:hAnsi="仿宋" w:hint="eastAsia"/>
          <w:b/>
          <w:sz w:val="28"/>
        </w:rPr>
        <w:t>请将此表与投标报价表、投标</w:t>
      </w:r>
      <w:proofErr w:type="gramStart"/>
      <w:r>
        <w:rPr>
          <w:rFonts w:ascii="仿宋" w:eastAsia="仿宋" w:hAnsi="仿宋" w:hint="eastAsia"/>
          <w:b/>
          <w:sz w:val="28"/>
        </w:rPr>
        <w:t>函一起</w:t>
      </w:r>
      <w:proofErr w:type="gramEnd"/>
      <w:r>
        <w:rPr>
          <w:rFonts w:ascii="仿宋" w:eastAsia="仿宋" w:hAnsi="仿宋" w:hint="eastAsia"/>
          <w:b/>
          <w:sz w:val="28"/>
        </w:rPr>
        <w:t>密封并装到标书中，并放到投</w:t>
      </w:r>
    </w:p>
    <w:p w:rsidR="004D5FC3" w:rsidRDefault="005D0A86">
      <w:pPr>
        <w:spacing w:before="100" w:beforeAutospacing="1" w:after="100" w:afterAutospacing="1" w:line="280" w:lineRule="exact"/>
        <w:ind w:leftChars="154" w:left="323" w:firstLineChars="200" w:firstLine="562"/>
        <w:rPr>
          <w:rFonts w:ascii="仿宋" w:eastAsia="仿宋" w:hAnsi="仿宋"/>
          <w:b/>
          <w:sz w:val="28"/>
        </w:rPr>
      </w:pPr>
      <w:r>
        <w:rPr>
          <w:rFonts w:ascii="仿宋" w:eastAsia="仿宋" w:hAnsi="仿宋" w:hint="eastAsia"/>
          <w:b/>
          <w:sz w:val="28"/>
        </w:rPr>
        <w:t>标袋中。</w:t>
      </w:r>
    </w:p>
    <w:p w:rsidR="004D5FC3" w:rsidRDefault="005D0A86">
      <w:pPr>
        <w:spacing w:before="100" w:beforeAutospacing="1" w:after="100" w:afterAutospacing="1" w:line="280" w:lineRule="exact"/>
        <w:ind w:left="826" w:hangingChars="294" w:hanging="826"/>
        <w:rPr>
          <w:rFonts w:ascii="仿宋" w:eastAsia="仿宋" w:hAnsi="仿宋"/>
          <w:b/>
          <w:bCs/>
        </w:rPr>
      </w:pPr>
      <w:r>
        <w:rPr>
          <w:rFonts w:ascii="仿宋" w:eastAsia="仿宋" w:hAnsi="仿宋" w:hint="eastAsia"/>
          <w:b/>
          <w:sz w:val="28"/>
        </w:rPr>
        <w:t xml:space="preserve">  3.  </w:t>
      </w:r>
      <w:r>
        <w:rPr>
          <w:rFonts w:ascii="仿宋" w:eastAsia="仿宋" w:hAnsi="仿宋" w:hint="eastAsia"/>
          <w:b/>
          <w:sz w:val="28"/>
        </w:rPr>
        <w:t>开标一览表及质量保证期，售后服务承诺等由投标人自备一份用于开标会唱标用。</w:t>
      </w:r>
    </w:p>
    <w:p w:rsidR="004D5FC3" w:rsidRDefault="005D0A86">
      <w:pPr>
        <w:pStyle w:val="2"/>
        <w:spacing w:line="440" w:lineRule="exact"/>
        <w:ind w:firstLine="0"/>
        <w:rPr>
          <w:rFonts w:ascii="仿宋" w:eastAsia="仿宋" w:hAnsi="仿宋"/>
          <w:sz w:val="28"/>
          <w:szCs w:val="28"/>
        </w:rPr>
      </w:pPr>
      <w:r>
        <w:rPr>
          <w:rFonts w:ascii="仿宋" w:eastAsia="仿宋" w:hAnsi="仿宋" w:hint="eastAsia"/>
          <w:bCs w:val="0"/>
        </w:rPr>
        <w:br w:type="page"/>
      </w:r>
      <w:bookmarkStart w:id="58" w:name="_Toc196817927"/>
      <w:bookmarkStart w:id="59" w:name="_Toc516969097"/>
      <w:r>
        <w:rPr>
          <w:rFonts w:ascii="仿宋" w:eastAsia="仿宋" w:hAnsi="仿宋" w:hint="eastAsia"/>
        </w:rPr>
        <w:lastRenderedPageBreak/>
        <w:t>三、投标报价表格式</w:t>
      </w:r>
      <w:bookmarkEnd w:id="58"/>
    </w:p>
    <w:p w:rsidR="004D5FC3" w:rsidRDefault="005D0A86">
      <w:pPr>
        <w:spacing w:line="440" w:lineRule="exact"/>
        <w:jc w:val="center"/>
        <w:rPr>
          <w:rFonts w:ascii="仿宋" w:eastAsia="仿宋" w:hAnsi="仿宋"/>
          <w:b/>
          <w:sz w:val="24"/>
        </w:rPr>
      </w:pPr>
      <w:r>
        <w:rPr>
          <w:rFonts w:ascii="仿宋" w:eastAsia="仿宋" w:hAnsi="仿宋" w:hint="eastAsia"/>
          <w:b/>
          <w:sz w:val="24"/>
        </w:rPr>
        <w:t>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60"/>
        <w:gridCol w:w="2376"/>
        <w:gridCol w:w="851"/>
        <w:gridCol w:w="1134"/>
        <w:gridCol w:w="1039"/>
        <w:gridCol w:w="1440"/>
      </w:tblGrid>
      <w:tr w:rsidR="00A74F1E" w:rsidTr="00A74F1E">
        <w:trPr>
          <w:cantSplit/>
          <w:trHeight w:val="561"/>
        </w:trPr>
        <w:tc>
          <w:tcPr>
            <w:tcW w:w="900" w:type="dxa"/>
            <w:vAlign w:val="center"/>
          </w:tcPr>
          <w:p w:rsidR="00A74F1E" w:rsidRDefault="00A74F1E">
            <w:pPr>
              <w:spacing w:line="440" w:lineRule="exact"/>
              <w:rPr>
                <w:rFonts w:ascii="仿宋" w:eastAsia="仿宋" w:hAnsi="仿宋"/>
                <w:b/>
                <w:sz w:val="24"/>
              </w:rPr>
            </w:pPr>
            <w:r>
              <w:rPr>
                <w:rFonts w:ascii="仿宋" w:eastAsia="仿宋" w:hAnsi="仿宋" w:hint="eastAsia"/>
                <w:b/>
                <w:sz w:val="24"/>
              </w:rPr>
              <w:t>序号</w:t>
            </w:r>
          </w:p>
        </w:tc>
        <w:tc>
          <w:tcPr>
            <w:tcW w:w="1260" w:type="dxa"/>
            <w:vAlign w:val="center"/>
          </w:tcPr>
          <w:p w:rsidR="00A74F1E" w:rsidRDefault="00A74F1E">
            <w:pPr>
              <w:spacing w:line="440" w:lineRule="exact"/>
              <w:jc w:val="center"/>
              <w:rPr>
                <w:rFonts w:ascii="仿宋" w:eastAsia="仿宋" w:hAnsi="仿宋"/>
                <w:b/>
                <w:sz w:val="24"/>
              </w:rPr>
            </w:pPr>
            <w:r>
              <w:rPr>
                <w:rFonts w:ascii="仿宋" w:eastAsia="仿宋" w:hAnsi="仿宋" w:hint="eastAsia"/>
                <w:b/>
                <w:sz w:val="24"/>
              </w:rPr>
              <w:t>品名</w:t>
            </w:r>
          </w:p>
        </w:tc>
        <w:tc>
          <w:tcPr>
            <w:tcW w:w="2376" w:type="dxa"/>
            <w:vAlign w:val="center"/>
          </w:tcPr>
          <w:p w:rsidR="00A74F1E" w:rsidRDefault="00A74F1E">
            <w:pPr>
              <w:spacing w:line="440" w:lineRule="exact"/>
              <w:jc w:val="center"/>
              <w:rPr>
                <w:rFonts w:ascii="仿宋" w:eastAsia="仿宋" w:hAnsi="仿宋"/>
                <w:b/>
                <w:sz w:val="24"/>
              </w:rPr>
            </w:pPr>
            <w:r>
              <w:rPr>
                <w:rFonts w:ascii="仿宋" w:eastAsia="仿宋" w:hAnsi="仿宋" w:hint="eastAsia"/>
                <w:b/>
                <w:sz w:val="24"/>
              </w:rPr>
              <w:t>规格型号、材质</w:t>
            </w:r>
          </w:p>
        </w:tc>
        <w:tc>
          <w:tcPr>
            <w:tcW w:w="851" w:type="dxa"/>
            <w:vAlign w:val="center"/>
          </w:tcPr>
          <w:p w:rsidR="00A74F1E" w:rsidRDefault="00A74F1E">
            <w:pPr>
              <w:spacing w:line="440" w:lineRule="exact"/>
              <w:jc w:val="center"/>
              <w:rPr>
                <w:rFonts w:ascii="仿宋" w:eastAsia="仿宋" w:hAnsi="仿宋"/>
                <w:b/>
                <w:sz w:val="24"/>
              </w:rPr>
            </w:pPr>
            <w:r>
              <w:rPr>
                <w:rFonts w:ascii="仿宋" w:eastAsia="仿宋" w:hAnsi="仿宋" w:hint="eastAsia"/>
                <w:b/>
                <w:sz w:val="24"/>
              </w:rPr>
              <w:t>数量</w:t>
            </w:r>
          </w:p>
        </w:tc>
        <w:tc>
          <w:tcPr>
            <w:tcW w:w="1134" w:type="dxa"/>
            <w:vAlign w:val="center"/>
          </w:tcPr>
          <w:p w:rsidR="00A74F1E" w:rsidRDefault="00A74F1E">
            <w:pPr>
              <w:spacing w:line="440" w:lineRule="exact"/>
              <w:jc w:val="center"/>
              <w:rPr>
                <w:rFonts w:ascii="仿宋" w:eastAsia="仿宋" w:hAnsi="仿宋"/>
                <w:b/>
                <w:sz w:val="24"/>
              </w:rPr>
            </w:pPr>
            <w:r>
              <w:rPr>
                <w:rFonts w:ascii="仿宋" w:eastAsia="仿宋" w:hAnsi="仿宋" w:hint="eastAsia"/>
                <w:b/>
                <w:sz w:val="24"/>
              </w:rPr>
              <w:t>单价</w:t>
            </w:r>
          </w:p>
        </w:tc>
        <w:tc>
          <w:tcPr>
            <w:tcW w:w="1039" w:type="dxa"/>
            <w:vAlign w:val="center"/>
          </w:tcPr>
          <w:p w:rsidR="00A74F1E" w:rsidRDefault="00A74F1E">
            <w:pPr>
              <w:spacing w:line="440" w:lineRule="exact"/>
              <w:jc w:val="center"/>
              <w:rPr>
                <w:rFonts w:ascii="仿宋" w:eastAsia="仿宋" w:hAnsi="仿宋"/>
                <w:b/>
                <w:sz w:val="24"/>
              </w:rPr>
            </w:pPr>
            <w:r>
              <w:rPr>
                <w:rFonts w:ascii="仿宋" w:eastAsia="仿宋" w:hAnsi="仿宋" w:hint="eastAsia"/>
                <w:b/>
                <w:sz w:val="24"/>
              </w:rPr>
              <w:t>单位</w:t>
            </w:r>
          </w:p>
        </w:tc>
        <w:tc>
          <w:tcPr>
            <w:tcW w:w="1440" w:type="dxa"/>
            <w:vAlign w:val="center"/>
          </w:tcPr>
          <w:p w:rsidR="00A74F1E" w:rsidRDefault="00A74F1E">
            <w:pPr>
              <w:spacing w:line="440" w:lineRule="exact"/>
              <w:jc w:val="center"/>
              <w:rPr>
                <w:rFonts w:ascii="仿宋" w:eastAsia="仿宋" w:hAnsi="仿宋"/>
                <w:b/>
                <w:sz w:val="24"/>
              </w:rPr>
            </w:pPr>
            <w:r>
              <w:rPr>
                <w:rFonts w:ascii="仿宋" w:eastAsia="仿宋" w:hAnsi="仿宋" w:hint="eastAsia"/>
                <w:b/>
                <w:sz w:val="24"/>
              </w:rPr>
              <w:t>金 额</w:t>
            </w:r>
          </w:p>
        </w:tc>
      </w:tr>
      <w:tr w:rsidR="00A74F1E" w:rsidTr="00A74F1E">
        <w:trPr>
          <w:cantSplit/>
          <w:trHeight w:val="386"/>
        </w:trPr>
        <w:tc>
          <w:tcPr>
            <w:tcW w:w="900" w:type="dxa"/>
            <w:tcBorders>
              <w:bottom w:val="single" w:sz="4" w:space="0" w:color="auto"/>
            </w:tcBorders>
          </w:tcPr>
          <w:p w:rsidR="00A74F1E" w:rsidRDefault="00A74F1E">
            <w:pPr>
              <w:spacing w:line="440" w:lineRule="exact"/>
              <w:jc w:val="center"/>
              <w:rPr>
                <w:rFonts w:ascii="仿宋" w:eastAsia="仿宋" w:hAnsi="仿宋"/>
                <w:sz w:val="24"/>
              </w:rPr>
            </w:pPr>
            <w:r>
              <w:rPr>
                <w:rFonts w:ascii="仿宋" w:eastAsia="仿宋" w:hAnsi="仿宋" w:hint="eastAsia"/>
                <w:sz w:val="24"/>
              </w:rPr>
              <w:t>1</w:t>
            </w:r>
          </w:p>
        </w:tc>
        <w:tc>
          <w:tcPr>
            <w:tcW w:w="1260" w:type="dxa"/>
          </w:tcPr>
          <w:p w:rsidR="00A74F1E" w:rsidRDefault="00A74F1E">
            <w:pPr>
              <w:spacing w:line="440" w:lineRule="exact"/>
              <w:rPr>
                <w:rFonts w:ascii="仿宋" w:eastAsia="仿宋" w:hAnsi="仿宋"/>
                <w:sz w:val="18"/>
                <w:szCs w:val="18"/>
              </w:rPr>
            </w:pPr>
          </w:p>
        </w:tc>
        <w:tc>
          <w:tcPr>
            <w:tcW w:w="2376" w:type="dxa"/>
          </w:tcPr>
          <w:p w:rsidR="00A74F1E" w:rsidRDefault="00A74F1E">
            <w:pPr>
              <w:spacing w:line="440" w:lineRule="exact"/>
              <w:rPr>
                <w:rFonts w:ascii="仿宋" w:eastAsia="仿宋" w:hAnsi="仿宋"/>
                <w:sz w:val="18"/>
                <w:szCs w:val="18"/>
              </w:rPr>
            </w:pPr>
          </w:p>
        </w:tc>
        <w:tc>
          <w:tcPr>
            <w:tcW w:w="851" w:type="dxa"/>
          </w:tcPr>
          <w:p w:rsidR="00A74F1E" w:rsidRDefault="00A74F1E">
            <w:pPr>
              <w:spacing w:line="440" w:lineRule="exact"/>
              <w:rPr>
                <w:rFonts w:ascii="仿宋" w:eastAsia="仿宋" w:hAnsi="仿宋"/>
                <w:sz w:val="18"/>
                <w:szCs w:val="18"/>
              </w:rPr>
            </w:pPr>
          </w:p>
        </w:tc>
        <w:tc>
          <w:tcPr>
            <w:tcW w:w="1134" w:type="dxa"/>
          </w:tcPr>
          <w:p w:rsidR="00A74F1E" w:rsidRDefault="00A74F1E">
            <w:pPr>
              <w:spacing w:line="440" w:lineRule="exact"/>
              <w:rPr>
                <w:rFonts w:ascii="仿宋" w:eastAsia="仿宋" w:hAnsi="仿宋"/>
                <w:sz w:val="18"/>
                <w:szCs w:val="18"/>
              </w:rPr>
            </w:pPr>
          </w:p>
        </w:tc>
        <w:tc>
          <w:tcPr>
            <w:tcW w:w="1039" w:type="dxa"/>
          </w:tcPr>
          <w:p w:rsidR="00A74F1E" w:rsidRDefault="00A74F1E">
            <w:pPr>
              <w:spacing w:line="440" w:lineRule="exact"/>
              <w:rPr>
                <w:rFonts w:ascii="仿宋" w:eastAsia="仿宋" w:hAnsi="仿宋"/>
                <w:sz w:val="18"/>
                <w:szCs w:val="18"/>
              </w:rPr>
            </w:pPr>
          </w:p>
        </w:tc>
        <w:tc>
          <w:tcPr>
            <w:tcW w:w="1440" w:type="dxa"/>
          </w:tcPr>
          <w:p w:rsidR="00A74F1E" w:rsidRDefault="00A74F1E">
            <w:pPr>
              <w:spacing w:line="440" w:lineRule="exact"/>
              <w:rPr>
                <w:rFonts w:ascii="仿宋" w:eastAsia="仿宋" w:hAnsi="仿宋"/>
                <w:sz w:val="18"/>
                <w:szCs w:val="18"/>
              </w:rPr>
            </w:pPr>
          </w:p>
        </w:tc>
      </w:tr>
      <w:tr w:rsidR="00A74F1E" w:rsidTr="00A74F1E">
        <w:trPr>
          <w:cantSplit/>
          <w:trHeight w:val="385"/>
        </w:trPr>
        <w:tc>
          <w:tcPr>
            <w:tcW w:w="900" w:type="dxa"/>
          </w:tcPr>
          <w:p w:rsidR="00A74F1E" w:rsidRDefault="00A74F1E">
            <w:pPr>
              <w:spacing w:line="440" w:lineRule="exact"/>
              <w:jc w:val="center"/>
              <w:rPr>
                <w:rFonts w:ascii="仿宋" w:eastAsia="仿宋" w:hAnsi="仿宋"/>
                <w:sz w:val="24"/>
              </w:rPr>
            </w:pPr>
            <w:r>
              <w:rPr>
                <w:rFonts w:ascii="仿宋" w:eastAsia="仿宋" w:hAnsi="仿宋" w:hint="eastAsia"/>
                <w:sz w:val="24"/>
              </w:rPr>
              <w:t>2</w:t>
            </w:r>
          </w:p>
        </w:tc>
        <w:tc>
          <w:tcPr>
            <w:tcW w:w="1260" w:type="dxa"/>
          </w:tcPr>
          <w:p w:rsidR="00A74F1E" w:rsidRDefault="00A74F1E">
            <w:pPr>
              <w:spacing w:line="440" w:lineRule="exact"/>
              <w:rPr>
                <w:rFonts w:ascii="仿宋" w:eastAsia="仿宋" w:hAnsi="仿宋"/>
                <w:sz w:val="28"/>
                <w:szCs w:val="28"/>
              </w:rPr>
            </w:pPr>
          </w:p>
        </w:tc>
        <w:tc>
          <w:tcPr>
            <w:tcW w:w="2376" w:type="dxa"/>
          </w:tcPr>
          <w:p w:rsidR="00A74F1E" w:rsidRDefault="00A74F1E">
            <w:pPr>
              <w:spacing w:line="440" w:lineRule="exact"/>
              <w:rPr>
                <w:rFonts w:ascii="仿宋" w:eastAsia="仿宋" w:hAnsi="仿宋"/>
                <w:sz w:val="28"/>
                <w:szCs w:val="28"/>
              </w:rPr>
            </w:pPr>
          </w:p>
        </w:tc>
        <w:tc>
          <w:tcPr>
            <w:tcW w:w="851" w:type="dxa"/>
          </w:tcPr>
          <w:p w:rsidR="00A74F1E" w:rsidRDefault="00A74F1E">
            <w:pPr>
              <w:spacing w:line="440" w:lineRule="exact"/>
              <w:rPr>
                <w:rFonts w:ascii="仿宋" w:eastAsia="仿宋" w:hAnsi="仿宋"/>
                <w:sz w:val="28"/>
                <w:szCs w:val="28"/>
              </w:rPr>
            </w:pPr>
          </w:p>
        </w:tc>
        <w:tc>
          <w:tcPr>
            <w:tcW w:w="1134" w:type="dxa"/>
          </w:tcPr>
          <w:p w:rsidR="00A74F1E" w:rsidRDefault="00A74F1E">
            <w:pPr>
              <w:spacing w:line="440" w:lineRule="exact"/>
              <w:rPr>
                <w:rFonts w:ascii="仿宋" w:eastAsia="仿宋" w:hAnsi="仿宋"/>
                <w:sz w:val="28"/>
                <w:szCs w:val="28"/>
              </w:rPr>
            </w:pPr>
          </w:p>
        </w:tc>
        <w:tc>
          <w:tcPr>
            <w:tcW w:w="1039" w:type="dxa"/>
          </w:tcPr>
          <w:p w:rsidR="00A74F1E" w:rsidRDefault="00A74F1E">
            <w:pPr>
              <w:spacing w:line="440" w:lineRule="exact"/>
              <w:rPr>
                <w:rFonts w:ascii="仿宋" w:eastAsia="仿宋" w:hAnsi="仿宋"/>
                <w:sz w:val="28"/>
                <w:szCs w:val="28"/>
              </w:rPr>
            </w:pPr>
          </w:p>
        </w:tc>
        <w:tc>
          <w:tcPr>
            <w:tcW w:w="1440" w:type="dxa"/>
          </w:tcPr>
          <w:p w:rsidR="00A74F1E" w:rsidRDefault="00A74F1E">
            <w:pPr>
              <w:spacing w:line="440" w:lineRule="exact"/>
              <w:rPr>
                <w:rFonts w:ascii="仿宋" w:eastAsia="仿宋" w:hAnsi="仿宋"/>
                <w:sz w:val="28"/>
                <w:szCs w:val="28"/>
              </w:rPr>
            </w:pPr>
          </w:p>
        </w:tc>
      </w:tr>
      <w:tr w:rsidR="00A74F1E" w:rsidTr="00A74F1E">
        <w:trPr>
          <w:cantSplit/>
          <w:trHeight w:val="435"/>
        </w:trPr>
        <w:tc>
          <w:tcPr>
            <w:tcW w:w="900" w:type="dxa"/>
          </w:tcPr>
          <w:p w:rsidR="00A74F1E" w:rsidRDefault="00A74F1E">
            <w:pPr>
              <w:spacing w:line="440" w:lineRule="exact"/>
              <w:jc w:val="center"/>
              <w:rPr>
                <w:rFonts w:ascii="仿宋" w:eastAsia="仿宋" w:hAnsi="仿宋"/>
                <w:sz w:val="24"/>
              </w:rPr>
            </w:pPr>
            <w:r>
              <w:rPr>
                <w:rFonts w:ascii="仿宋" w:eastAsia="仿宋" w:hAnsi="仿宋" w:hint="eastAsia"/>
                <w:sz w:val="24"/>
              </w:rPr>
              <w:t>3</w:t>
            </w:r>
          </w:p>
        </w:tc>
        <w:tc>
          <w:tcPr>
            <w:tcW w:w="1260" w:type="dxa"/>
          </w:tcPr>
          <w:p w:rsidR="00A74F1E" w:rsidRDefault="00A74F1E">
            <w:pPr>
              <w:spacing w:line="440" w:lineRule="exact"/>
              <w:rPr>
                <w:rFonts w:ascii="仿宋" w:eastAsia="仿宋" w:hAnsi="仿宋"/>
                <w:sz w:val="28"/>
                <w:szCs w:val="28"/>
              </w:rPr>
            </w:pPr>
          </w:p>
        </w:tc>
        <w:tc>
          <w:tcPr>
            <w:tcW w:w="2376" w:type="dxa"/>
          </w:tcPr>
          <w:p w:rsidR="00A74F1E" w:rsidRDefault="00A74F1E">
            <w:pPr>
              <w:spacing w:line="440" w:lineRule="exact"/>
              <w:rPr>
                <w:rFonts w:ascii="仿宋" w:eastAsia="仿宋" w:hAnsi="仿宋"/>
                <w:sz w:val="28"/>
                <w:szCs w:val="28"/>
              </w:rPr>
            </w:pPr>
          </w:p>
        </w:tc>
        <w:tc>
          <w:tcPr>
            <w:tcW w:w="851" w:type="dxa"/>
          </w:tcPr>
          <w:p w:rsidR="00A74F1E" w:rsidRDefault="00A74F1E">
            <w:pPr>
              <w:spacing w:line="440" w:lineRule="exact"/>
              <w:rPr>
                <w:rFonts w:ascii="仿宋" w:eastAsia="仿宋" w:hAnsi="仿宋"/>
                <w:sz w:val="28"/>
                <w:szCs w:val="28"/>
              </w:rPr>
            </w:pPr>
          </w:p>
        </w:tc>
        <w:tc>
          <w:tcPr>
            <w:tcW w:w="1134" w:type="dxa"/>
          </w:tcPr>
          <w:p w:rsidR="00A74F1E" w:rsidRDefault="00A74F1E">
            <w:pPr>
              <w:spacing w:line="440" w:lineRule="exact"/>
              <w:rPr>
                <w:rFonts w:ascii="仿宋" w:eastAsia="仿宋" w:hAnsi="仿宋"/>
                <w:sz w:val="28"/>
                <w:szCs w:val="28"/>
              </w:rPr>
            </w:pPr>
          </w:p>
        </w:tc>
        <w:tc>
          <w:tcPr>
            <w:tcW w:w="1039" w:type="dxa"/>
          </w:tcPr>
          <w:p w:rsidR="00A74F1E" w:rsidRDefault="00A74F1E">
            <w:pPr>
              <w:spacing w:line="440" w:lineRule="exact"/>
              <w:rPr>
                <w:rFonts w:ascii="仿宋" w:eastAsia="仿宋" w:hAnsi="仿宋"/>
                <w:sz w:val="28"/>
                <w:szCs w:val="28"/>
              </w:rPr>
            </w:pPr>
          </w:p>
        </w:tc>
        <w:tc>
          <w:tcPr>
            <w:tcW w:w="1440" w:type="dxa"/>
          </w:tcPr>
          <w:p w:rsidR="00A74F1E" w:rsidRDefault="00A74F1E">
            <w:pPr>
              <w:spacing w:line="440" w:lineRule="exact"/>
              <w:rPr>
                <w:rFonts w:ascii="仿宋" w:eastAsia="仿宋" w:hAnsi="仿宋"/>
                <w:sz w:val="28"/>
                <w:szCs w:val="28"/>
              </w:rPr>
            </w:pPr>
          </w:p>
        </w:tc>
      </w:tr>
      <w:tr w:rsidR="00A74F1E" w:rsidTr="00A74F1E">
        <w:trPr>
          <w:cantSplit/>
          <w:trHeight w:val="502"/>
        </w:trPr>
        <w:tc>
          <w:tcPr>
            <w:tcW w:w="900" w:type="dxa"/>
          </w:tcPr>
          <w:p w:rsidR="00A74F1E" w:rsidRDefault="00A74F1E">
            <w:pPr>
              <w:spacing w:line="440" w:lineRule="exact"/>
              <w:jc w:val="center"/>
              <w:rPr>
                <w:rFonts w:ascii="仿宋" w:eastAsia="仿宋" w:hAnsi="仿宋"/>
                <w:sz w:val="24"/>
              </w:rPr>
            </w:pPr>
            <w:r>
              <w:rPr>
                <w:rFonts w:ascii="仿宋" w:eastAsia="仿宋" w:hAnsi="仿宋" w:hint="eastAsia"/>
                <w:sz w:val="24"/>
              </w:rPr>
              <w:t>4</w:t>
            </w:r>
          </w:p>
        </w:tc>
        <w:tc>
          <w:tcPr>
            <w:tcW w:w="1260" w:type="dxa"/>
          </w:tcPr>
          <w:p w:rsidR="00A74F1E" w:rsidRDefault="00A74F1E">
            <w:pPr>
              <w:spacing w:line="440" w:lineRule="exact"/>
              <w:rPr>
                <w:rFonts w:ascii="仿宋" w:eastAsia="仿宋" w:hAnsi="仿宋"/>
                <w:sz w:val="28"/>
                <w:szCs w:val="28"/>
              </w:rPr>
            </w:pPr>
          </w:p>
        </w:tc>
        <w:tc>
          <w:tcPr>
            <w:tcW w:w="2376" w:type="dxa"/>
          </w:tcPr>
          <w:p w:rsidR="00A74F1E" w:rsidRDefault="00A74F1E">
            <w:pPr>
              <w:spacing w:line="440" w:lineRule="exact"/>
              <w:rPr>
                <w:rFonts w:ascii="仿宋" w:eastAsia="仿宋" w:hAnsi="仿宋"/>
                <w:sz w:val="28"/>
                <w:szCs w:val="28"/>
              </w:rPr>
            </w:pPr>
          </w:p>
        </w:tc>
        <w:tc>
          <w:tcPr>
            <w:tcW w:w="851" w:type="dxa"/>
          </w:tcPr>
          <w:p w:rsidR="00A74F1E" w:rsidRDefault="00A74F1E">
            <w:pPr>
              <w:spacing w:line="440" w:lineRule="exact"/>
              <w:rPr>
                <w:rFonts w:ascii="仿宋" w:eastAsia="仿宋" w:hAnsi="仿宋"/>
                <w:sz w:val="28"/>
                <w:szCs w:val="28"/>
              </w:rPr>
            </w:pPr>
          </w:p>
        </w:tc>
        <w:tc>
          <w:tcPr>
            <w:tcW w:w="1134" w:type="dxa"/>
          </w:tcPr>
          <w:p w:rsidR="00A74F1E" w:rsidRDefault="00A74F1E">
            <w:pPr>
              <w:spacing w:line="440" w:lineRule="exact"/>
              <w:rPr>
                <w:rFonts w:ascii="仿宋" w:eastAsia="仿宋" w:hAnsi="仿宋"/>
                <w:sz w:val="28"/>
                <w:szCs w:val="28"/>
              </w:rPr>
            </w:pPr>
          </w:p>
        </w:tc>
        <w:tc>
          <w:tcPr>
            <w:tcW w:w="1039" w:type="dxa"/>
          </w:tcPr>
          <w:p w:rsidR="00A74F1E" w:rsidRDefault="00A74F1E">
            <w:pPr>
              <w:spacing w:line="440" w:lineRule="exact"/>
              <w:rPr>
                <w:rFonts w:ascii="仿宋" w:eastAsia="仿宋" w:hAnsi="仿宋"/>
                <w:sz w:val="28"/>
                <w:szCs w:val="28"/>
              </w:rPr>
            </w:pPr>
          </w:p>
        </w:tc>
        <w:tc>
          <w:tcPr>
            <w:tcW w:w="1440" w:type="dxa"/>
          </w:tcPr>
          <w:p w:rsidR="00A74F1E" w:rsidRDefault="00A74F1E">
            <w:pPr>
              <w:spacing w:line="440" w:lineRule="exact"/>
              <w:rPr>
                <w:rFonts w:ascii="仿宋" w:eastAsia="仿宋" w:hAnsi="仿宋"/>
                <w:sz w:val="28"/>
                <w:szCs w:val="28"/>
              </w:rPr>
            </w:pPr>
          </w:p>
        </w:tc>
      </w:tr>
      <w:tr w:rsidR="00A74F1E" w:rsidTr="00A74F1E">
        <w:trPr>
          <w:cantSplit/>
          <w:trHeight w:val="455"/>
        </w:trPr>
        <w:tc>
          <w:tcPr>
            <w:tcW w:w="900" w:type="dxa"/>
          </w:tcPr>
          <w:p w:rsidR="00A74F1E" w:rsidRDefault="00A74F1E">
            <w:pPr>
              <w:spacing w:line="440" w:lineRule="exact"/>
              <w:jc w:val="center"/>
              <w:rPr>
                <w:rFonts w:ascii="仿宋" w:eastAsia="仿宋" w:hAnsi="仿宋"/>
                <w:sz w:val="24"/>
              </w:rPr>
            </w:pPr>
            <w:r>
              <w:rPr>
                <w:rFonts w:ascii="仿宋" w:eastAsia="仿宋" w:hAnsi="仿宋" w:hint="eastAsia"/>
                <w:sz w:val="24"/>
              </w:rPr>
              <w:t>5</w:t>
            </w:r>
          </w:p>
        </w:tc>
        <w:tc>
          <w:tcPr>
            <w:tcW w:w="1260" w:type="dxa"/>
          </w:tcPr>
          <w:p w:rsidR="00A74F1E" w:rsidRDefault="00A74F1E">
            <w:pPr>
              <w:spacing w:line="440" w:lineRule="exact"/>
              <w:rPr>
                <w:rFonts w:ascii="仿宋" w:eastAsia="仿宋" w:hAnsi="仿宋"/>
                <w:sz w:val="28"/>
                <w:szCs w:val="28"/>
              </w:rPr>
            </w:pPr>
          </w:p>
        </w:tc>
        <w:tc>
          <w:tcPr>
            <w:tcW w:w="2376" w:type="dxa"/>
          </w:tcPr>
          <w:p w:rsidR="00A74F1E" w:rsidRDefault="00A74F1E">
            <w:pPr>
              <w:spacing w:line="440" w:lineRule="exact"/>
              <w:rPr>
                <w:rFonts w:ascii="仿宋" w:eastAsia="仿宋" w:hAnsi="仿宋"/>
                <w:sz w:val="28"/>
                <w:szCs w:val="28"/>
              </w:rPr>
            </w:pPr>
          </w:p>
        </w:tc>
        <w:tc>
          <w:tcPr>
            <w:tcW w:w="851" w:type="dxa"/>
          </w:tcPr>
          <w:p w:rsidR="00A74F1E" w:rsidRDefault="00A74F1E">
            <w:pPr>
              <w:spacing w:line="440" w:lineRule="exact"/>
              <w:rPr>
                <w:rFonts w:ascii="仿宋" w:eastAsia="仿宋" w:hAnsi="仿宋"/>
                <w:sz w:val="28"/>
                <w:szCs w:val="28"/>
              </w:rPr>
            </w:pPr>
          </w:p>
        </w:tc>
        <w:tc>
          <w:tcPr>
            <w:tcW w:w="1134" w:type="dxa"/>
          </w:tcPr>
          <w:p w:rsidR="00A74F1E" w:rsidRDefault="00A74F1E">
            <w:pPr>
              <w:spacing w:line="440" w:lineRule="exact"/>
              <w:rPr>
                <w:rFonts w:ascii="仿宋" w:eastAsia="仿宋" w:hAnsi="仿宋"/>
                <w:sz w:val="28"/>
                <w:szCs w:val="28"/>
              </w:rPr>
            </w:pPr>
          </w:p>
        </w:tc>
        <w:tc>
          <w:tcPr>
            <w:tcW w:w="1039" w:type="dxa"/>
          </w:tcPr>
          <w:p w:rsidR="00A74F1E" w:rsidRDefault="00A74F1E">
            <w:pPr>
              <w:spacing w:line="440" w:lineRule="exact"/>
              <w:rPr>
                <w:rFonts w:ascii="仿宋" w:eastAsia="仿宋" w:hAnsi="仿宋"/>
                <w:sz w:val="28"/>
                <w:szCs w:val="28"/>
              </w:rPr>
            </w:pPr>
          </w:p>
        </w:tc>
        <w:tc>
          <w:tcPr>
            <w:tcW w:w="1440" w:type="dxa"/>
          </w:tcPr>
          <w:p w:rsidR="00A74F1E" w:rsidRDefault="00A74F1E">
            <w:pPr>
              <w:spacing w:line="440" w:lineRule="exact"/>
              <w:rPr>
                <w:rFonts w:ascii="仿宋" w:eastAsia="仿宋" w:hAnsi="仿宋"/>
                <w:sz w:val="28"/>
                <w:szCs w:val="28"/>
              </w:rPr>
            </w:pPr>
          </w:p>
        </w:tc>
      </w:tr>
      <w:tr w:rsidR="00A74F1E" w:rsidTr="00A74F1E">
        <w:trPr>
          <w:cantSplit/>
          <w:trHeight w:val="455"/>
        </w:trPr>
        <w:tc>
          <w:tcPr>
            <w:tcW w:w="900" w:type="dxa"/>
          </w:tcPr>
          <w:p w:rsidR="00A74F1E" w:rsidRDefault="00A74F1E">
            <w:pPr>
              <w:spacing w:line="440" w:lineRule="exact"/>
              <w:jc w:val="center"/>
              <w:rPr>
                <w:rFonts w:ascii="仿宋" w:eastAsia="仿宋" w:hAnsi="仿宋"/>
                <w:sz w:val="24"/>
              </w:rPr>
            </w:pPr>
            <w:r>
              <w:rPr>
                <w:rFonts w:ascii="仿宋" w:eastAsia="仿宋" w:hAnsi="仿宋" w:hint="eastAsia"/>
                <w:sz w:val="24"/>
              </w:rPr>
              <w:t>6</w:t>
            </w:r>
          </w:p>
        </w:tc>
        <w:tc>
          <w:tcPr>
            <w:tcW w:w="1260" w:type="dxa"/>
          </w:tcPr>
          <w:p w:rsidR="00A74F1E" w:rsidRDefault="00A74F1E">
            <w:pPr>
              <w:spacing w:line="440" w:lineRule="exact"/>
              <w:rPr>
                <w:rFonts w:ascii="仿宋" w:eastAsia="仿宋" w:hAnsi="仿宋"/>
                <w:sz w:val="28"/>
                <w:szCs w:val="28"/>
              </w:rPr>
            </w:pPr>
          </w:p>
        </w:tc>
        <w:tc>
          <w:tcPr>
            <w:tcW w:w="2376" w:type="dxa"/>
          </w:tcPr>
          <w:p w:rsidR="00A74F1E" w:rsidRDefault="00A74F1E">
            <w:pPr>
              <w:spacing w:line="440" w:lineRule="exact"/>
              <w:rPr>
                <w:rFonts w:ascii="仿宋" w:eastAsia="仿宋" w:hAnsi="仿宋"/>
                <w:sz w:val="28"/>
                <w:szCs w:val="28"/>
              </w:rPr>
            </w:pPr>
          </w:p>
        </w:tc>
        <w:tc>
          <w:tcPr>
            <w:tcW w:w="851" w:type="dxa"/>
          </w:tcPr>
          <w:p w:rsidR="00A74F1E" w:rsidRDefault="00A74F1E">
            <w:pPr>
              <w:spacing w:line="440" w:lineRule="exact"/>
              <w:rPr>
                <w:rFonts w:ascii="仿宋" w:eastAsia="仿宋" w:hAnsi="仿宋"/>
                <w:sz w:val="28"/>
                <w:szCs w:val="28"/>
              </w:rPr>
            </w:pPr>
          </w:p>
        </w:tc>
        <w:tc>
          <w:tcPr>
            <w:tcW w:w="1134" w:type="dxa"/>
          </w:tcPr>
          <w:p w:rsidR="00A74F1E" w:rsidRDefault="00A74F1E">
            <w:pPr>
              <w:spacing w:line="440" w:lineRule="exact"/>
              <w:rPr>
                <w:rFonts w:ascii="仿宋" w:eastAsia="仿宋" w:hAnsi="仿宋"/>
                <w:sz w:val="28"/>
                <w:szCs w:val="28"/>
              </w:rPr>
            </w:pPr>
          </w:p>
        </w:tc>
        <w:tc>
          <w:tcPr>
            <w:tcW w:w="1039" w:type="dxa"/>
          </w:tcPr>
          <w:p w:rsidR="00A74F1E" w:rsidRDefault="00A74F1E">
            <w:pPr>
              <w:spacing w:line="440" w:lineRule="exact"/>
              <w:rPr>
                <w:rFonts w:ascii="仿宋" w:eastAsia="仿宋" w:hAnsi="仿宋"/>
                <w:sz w:val="28"/>
                <w:szCs w:val="28"/>
              </w:rPr>
            </w:pPr>
          </w:p>
        </w:tc>
        <w:tc>
          <w:tcPr>
            <w:tcW w:w="1440" w:type="dxa"/>
          </w:tcPr>
          <w:p w:rsidR="00A74F1E" w:rsidRDefault="00A74F1E">
            <w:pPr>
              <w:spacing w:line="440" w:lineRule="exact"/>
              <w:rPr>
                <w:rFonts w:ascii="仿宋" w:eastAsia="仿宋" w:hAnsi="仿宋"/>
                <w:sz w:val="28"/>
                <w:szCs w:val="28"/>
              </w:rPr>
            </w:pPr>
          </w:p>
        </w:tc>
      </w:tr>
      <w:tr w:rsidR="00A74F1E" w:rsidTr="00A74F1E">
        <w:trPr>
          <w:cantSplit/>
          <w:trHeight w:val="455"/>
        </w:trPr>
        <w:tc>
          <w:tcPr>
            <w:tcW w:w="900" w:type="dxa"/>
          </w:tcPr>
          <w:p w:rsidR="00A74F1E" w:rsidRDefault="00A74F1E">
            <w:pPr>
              <w:spacing w:line="440" w:lineRule="exact"/>
              <w:jc w:val="center"/>
              <w:rPr>
                <w:rFonts w:ascii="仿宋" w:eastAsia="仿宋" w:hAnsi="仿宋"/>
                <w:sz w:val="24"/>
              </w:rPr>
            </w:pPr>
            <w:r>
              <w:rPr>
                <w:rFonts w:ascii="仿宋" w:eastAsia="仿宋" w:hAnsi="仿宋" w:hint="eastAsia"/>
                <w:sz w:val="24"/>
              </w:rPr>
              <w:t>7</w:t>
            </w:r>
          </w:p>
        </w:tc>
        <w:tc>
          <w:tcPr>
            <w:tcW w:w="1260" w:type="dxa"/>
          </w:tcPr>
          <w:p w:rsidR="00A74F1E" w:rsidRDefault="00A74F1E">
            <w:pPr>
              <w:spacing w:line="440" w:lineRule="exact"/>
              <w:rPr>
                <w:rFonts w:ascii="仿宋" w:eastAsia="仿宋" w:hAnsi="仿宋"/>
                <w:sz w:val="28"/>
                <w:szCs w:val="28"/>
              </w:rPr>
            </w:pPr>
          </w:p>
        </w:tc>
        <w:tc>
          <w:tcPr>
            <w:tcW w:w="2376" w:type="dxa"/>
          </w:tcPr>
          <w:p w:rsidR="00A74F1E" w:rsidRDefault="00A74F1E">
            <w:pPr>
              <w:spacing w:line="440" w:lineRule="exact"/>
              <w:rPr>
                <w:rFonts w:ascii="仿宋" w:eastAsia="仿宋" w:hAnsi="仿宋"/>
                <w:sz w:val="28"/>
                <w:szCs w:val="28"/>
              </w:rPr>
            </w:pPr>
          </w:p>
        </w:tc>
        <w:tc>
          <w:tcPr>
            <w:tcW w:w="851" w:type="dxa"/>
          </w:tcPr>
          <w:p w:rsidR="00A74F1E" w:rsidRDefault="00A74F1E">
            <w:pPr>
              <w:spacing w:line="440" w:lineRule="exact"/>
              <w:rPr>
                <w:rFonts w:ascii="仿宋" w:eastAsia="仿宋" w:hAnsi="仿宋"/>
                <w:sz w:val="28"/>
                <w:szCs w:val="28"/>
              </w:rPr>
            </w:pPr>
          </w:p>
        </w:tc>
        <w:tc>
          <w:tcPr>
            <w:tcW w:w="1134" w:type="dxa"/>
          </w:tcPr>
          <w:p w:rsidR="00A74F1E" w:rsidRDefault="00A74F1E">
            <w:pPr>
              <w:spacing w:line="440" w:lineRule="exact"/>
              <w:rPr>
                <w:rFonts w:ascii="仿宋" w:eastAsia="仿宋" w:hAnsi="仿宋"/>
                <w:sz w:val="28"/>
                <w:szCs w:val="28"/>
              </w:rPr>
            </w:pPr>
          </w:p>
        </w:tc>
        <w:tc>
          <w:tcPr>
            <w:tcW w:w="1039" w:type="dxa"/>
          </w:tcPr>
          <w:p w:rsidR="00A74F1E" w:rsidRDefault="00A74F1E">
            <w:pPr>
              <w:spacing w:line="440" w:lineRule="exact"/>
              <w:rPr>
                <w:rFonts w:ascii="仿宋" w:eastAsia="仿宋" w:hAnsi="仿宋"/>
                <w:sz w:val="28"/>
                <w:szCs w:val="28"/>
              </w:rPr>
            </w:pPr>
          </w:p>
        </w:tc>
        <w:tc>
          <w:tcPr>
            <w:tcW w:w="1440" w:type="dxa"/>
          </w:tcPr>
          <w:p w:rsidR="00A74F1E" w:rsidRDefault="00A74F1E">
            <w:pPr>
              <w:spacing w:line="440" w:lineRule="exact"/>
              <w:rPr>
                <w:rFonts w:ascii="仿宋" w:eastAsia="仿宋" w:hAnsi="仿宋"/>
                <w:sz w:val="28"/>
                <w:szCs w:val="28"/>
              </w:rPr>
            </w:pPr>
          </w:p>
        </w:tc>
      </w:tr>
      <w:tr w:rsidR="00A74F1E" w:rsidTr="00A74F1E">
        <w:trPr>
          <w:cantSplit/>
          <w:trHeight w:val="308"/>
        </w:trPr>
        <w:tc>
          <w:tcPr>
            <w:tcW w:w="900" w:type="dxa"/>
          </w:tcPr>
          <w:p w:rsidR="00A74F1E" w:rsidRDefault="00A74F1E">
            <w:pPr>
              <w:spacing w:line="440" w:lineRule="exact"/>
              <w:jc w:val="center"/>
              <w:rPr>
                <w:rFonts w:ascii="仿宋" w:eastAsia="仿宋" w:hAnsi="仿宋"/>
                <w:sz w:val="24"/>
              </w:rPr>
            </w:pPr>
            <w:r>
              <w:rPr>
                <w:rFonts w:ascii="仿宋" w:eastAsia="仿宋" w:hAnsi="仿宋" w:hint="eastAsia"/>
                <w:sz w:val="24"/>
              </w:rPr>
              <w:t>合计</w:t>
            </w:r>
          </w:p>
        </w:tc>
        <w:tc>
          <w:tcPr>
            <w:tcW w:w="1260" w:type="dxa"/>
          </w:tcPr>
          <w:p w:rsidR="00A74F1E" w:rsidRDefault="00A74F1E">
            <w:pPr>
              <w:spacing w:line="440" w:lineRule="exact"/>
              <w:rPr>
                <w:rFonts w:ascii="仿宋" w:eastAsia="仿宋" w:hAnsi="仿宋"/>
                <w:sz w:val="28"/>
                <w:szCs w:val="28"/>
              </w:rPr>
            </w:pPr>
          </w:p>
        </w:tc>
        <w:tc>
          <w:tcPr>
            <w:tcW w:w="2376" w:type="dxa"/>
          </w:tcPr>
          <w:p w:rsidR="00A74F1E" w:rsidRDefault="00A74F1E">
            <w:pPr>
              <w:spacing w:line="440" w:lineRule="exact"/>
              <w:rPr>
                <w:rFonts w:ascii="仿宋" w:eastAsia="仿宋" w:hAnsi="仿宋"/>
                <w:sz w:val="28"/>
                <w:szCs w:val="28"/>
              </w:rPr>
            </w:pPr>
          </w:p>
        </w:tc>
        <w:tc>
          <w:tcPr>
            <w:tcW w:w="851" w:type="dxa"/>
          </w:tcPr>
          <w:p w:rsidR="00A74F1E" w:rsidRDefault="00A74F1E">
            <w:pPr>
              <w:spacing w:line="440" w:lineRule="exact"/>
              <w:rPr>
                <w:rFonts w:ascii="仿宋" w:eastAsia="仿宋" w:hAnsi="仿宋"/>
                <w:sz w:val="28"/>
                <w:szCs w:val="28"/>
              </w:rPr>
            </w:pPr>
          </w:p>
        </w:tc>
        <w:tc>
          <w:tcPr>
            <w:tcW w:w="1134" w:type="dxa"/>
          </w:tcPr>
          <w:p w:rsidR="00A74F1E" w:rsidRDefault="00A74F1E">
            <w:pPr>
              <w:spacing w:line="440" w:lineRule="exact"/>
              <w:rPr>
                <w:rFonts w:ascii="仿宋" w:eastAsia="仿宋" w:hAnsi="仿宋"/>
                <w:sz w:val="28"/>
                <w:szCs w:val="28"/>
              </w:rPr>
            </w:pPr>
          </w:p>
        </w:tc>
        <w:tc>
          <w:tcPr>
            <w:tcW w:w="1039" w:type="dxa"/>
          </w:tcPr>
          <w:p w:rsidR="00A74F1E" w:rsidRDefault="00A74F1E">
            <w:pPr>
              <w:spacing w:line="440" w:lineRule="exact"/>
              <w:rPr>
                <w:rFonts w:ascii="仿宋" w:eastAsia="仿宋" w:hAnsi="仿宋"/>
                <w:sz w:val="28"/>
                <w:szCs w:val="28"/>
              </w:rPr>
            </w:pPr>
          </w:p>
        </w:tc>
        <w:tc>
          <w:tcPr>
            <w:tcW w:w="1440" w:type="dxa"/>
          </w:tcPr>
          <w:p w:rsidR="00A74F1E" w:rsidRDefault="00A74F1E">
            <w:pPr>
              <w:spacing w:line="440" w:lineRule="exact"/>
              <w:rPr>
                <w:rFonts w:ascii="仿宋" w:eastAsia="仿宋" w:hAnsi="仿宋"/>
                <w:sz w:val="28"/>
                <w:szCs w:val="28"/>
              </w:rPr>
            </w:pPr>
          </w:p>
        </w:tc>
      </w:tr>
    </w:tbl>
    <w:p w:rsidR="004D5FC3" w:rsidRDefault="004D5FC3">
      <w:pPr>
        <w:pStyle w:val="a9"/>
        <w:spacing w:line="180" w:lineRule="exact"/>
        <w:rPr>
          <w:rFonts w:ascii="仿宋" w:eastAsia="仿宋" w:hAnsi="仿宋"/>
          <w:szCs w:val="28"/>
        </w:rPr>
      </w:pPr>
    </w:p>
    <w:p w:rsidR="004D5FC3" w:rsidRDefault="005D0A86">
      <w:pPr>
        <w:pStyle w:val="a9"/>
        <w:spacing w:line="420" w:lineRule="exact"/>
        <w:rPr>
          <w:rFonts w:ascii="仿宋" w:eastAsia="仿宋" w:hAnsi="仿宋"/>
          <w:szCs w:val="28"/>
        </w:rPr>
      </w:pPr>
      <w:r>
        <w:rPr>
          <w:rFonts w:ascii="仿宋" w:eastAsia="仿宋" w:hAnsi="仿宋" w:hint="eastAsia"/>
          <w:szCs w:val="28"/>
        </w:rPr>
        <w:t>投标人签字：</w:t>
      </w:r>
    </w:p>
    <w:p w:rsidR="004D5FC3" w:rsidRDefault="005D0A86">
      <w:pPr>
        <w:pStyle w:val="af9"/>
        <w:spacing w:line="420" w:lineRule="exact"/>
        <w:rPr>
          <w:rFonts w:ascii="仿宋" w:eastAsia="仿宋" w:hAnsi="仿宋"/>
          <w:szCs w:val="28"/>
        </w:rPr>
      </w:pPr>
      <w:r>
        <w:rPr>
          <w:rFonts w:ascii="仿宋" w:eastAsia="仿宋" w:hAnsi="仿宋" w:hint="eastAsia"/>
          <w:szCs w:val="28"/>
        </w:rPr>
        <w:t>注：</w:t>
      </w:r>
    </w:p>
    <w:p w:rsidR="004D5FC3" w:rsidRDefault="005D0A86">
      <w:pPr>
        <w:pStyle w:val="af9"/>
        <w:spacing w:line="420" w:lineRule="exact"/>
        <w:ind w:firstLineChars="200" w:firstLine="562"/>
        <w:rPr>
          <w:rFonts w:ascii="仿宋" w:eastAsia="仿宋" w:hAnsi="仿宋"/>
          <w:szCs w:val="28"/>
        </w:rPr>
      </w:pPr>
      <w:r>
        <w:rPr>
          <w:rFonts w:ascii="仿宋" w:eastAsia="仿宋" w:hAnsi="仿宋" w:hint="eastAsia"/>
          <w:szCs w:val="28"/>
        </w:rPr>
        <w:t>上表中的单价必须以人民币的形式表示。</w:t>
      </w:r>
    </w:p>
    <w:p w:rsidR="004D5FC3" w:rsidRDefault="005D0A86">
      <w:pPr>
        <w:pStyle w:val="2"/>
        <w:spacing w:line="420" w:lineRule="exact"/>
        <w:ind w:firstLine="0"/>
        <w:jc w:val="both"/>
        <w:rPr>
          <w:rFonts w:ascii="仿宋" w:eastAsia="仿宋" w:hAnsi="仿宋"/>
        </w:rPr>
      </w:pPr>
      <w:bookmarkStart w:id="60" w:name="_Toc196817928"/>
      <w:r>
        <w:rPr>
          <w:rFonts w:ascii="仿宋" w:eastAsia="仿宋" w:hAnsi="仿宋" w:hint="eastAsia"/>
        </w:rPr>
        <w:t>四、规格响应表格式</w:t>
      </w:r>
      <w:bookmarkEnd w:id="6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2040"/>
      </w:tblGrid>
      <w:tr w:rsidR="004D5FC3">
        <w:trPr>
          <w:cantSplit/>
          <w:trHeight w:val="385"/>
        </w:trPr>
        <w:tc>
          <w:tcPr>
            <w:tcW w:w="4830" w:type="dxa"/>
            <w:gridSpan w:val="3"/>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按招标文件规定填写</w:t>
            </w:r>
          </w:p>
        </w:tc>
        <w:tc>
          <w:tcPr>
            <w:tcW w:w="4350" w:type="dxa"/>
            <w:gridSpan w:val="2"/>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按投标人所投内容填写</w:t>
            </w:r>
          </w:p>
        </w:tc>
      </w:tr>
      <w:tr w:rsidR="004D5FC3">
        <w:trPr>
          <w:cantSplit/>
          <w:trHeight w:val="282"/>
        </w:trPr>
        <w:tc>
          <w:tcPr>
            <w:tcW w:w="840"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序号</w:t>
            </w:r>
          </w:p>
        </w:tc>
        <w:tc>
          <w:tcPr>
            <w:tcW w:w="1470"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品名</w:t>
            </w:r>
          </w:p>
        </w:tc>
        <w:tc>
          <w:tcPr>
            <w:tcW w:w="2520"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技术规格及配置</w:t>
            </w:r>
          </w:p>
        </w:tc>
        <w:tc>
          <w:tcPr>
            <w:tcW w:w="2310" w:type="dxa"/>
            <w:vAlign w:val="center"/>
          </w:tcPr>
          <w:p w:rsidR="004D5FC3" w:rsidRDefault="005D0A86">
            <w:pPr>
              <w:pStyle w:val="af9"/>
              <w:spacing w:line="420" w:lineRule="exact"/>
              <w:rPr>
                <w:rFonts w:ascii="仿宋" w:eastAsia="仿宋" w:hAnsi="仿宋"/>
                <w:b w:val="0"/>
                <w:sz w:val="24"/>
                <w:szCs w:val="24"/>
              </w:rPr>
            </w:pPr>
            <w:r>
              <w:rPr>
                <w:rFonts w:ascii="仿宋" w:eastAsia="仿宋" w:hAnsi="仿宋" w:hint="eastAsia"/>
                <w:b w:val="0"/>
                <w:sz w:val="24"/>
                <w:szCs w:val="24"/>
              </w:rPr>
              <w:t>技术规格及配置</w:t>
            </w:r>
          </w:p>
        </w:tc>
        <w:tc>
          <w:tcPr>
            <w:tcW w:w="2040"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偏离说明</w:t>
            </w:r>
          </w:p>
        </w:tc>
      </w:tr>
      <w:tr w:rsidR="004D5FC3">
        <w:trPr>
          <w:cantSplit/>
          <w:trHeight w:val="454"/>
        </w:trPr>
        <w:tc>
          <w:tcPr>
            <w:tcW w:w="840" w:type="dxa"/>
            <w:vAlign w:val="center"/>
          </w:tcPr>
          <w:p w:rsidR="004D5FC3" w:rsidRDefault="005D0A86">
            <w:pPr>
              <w:spacing w:line="420" w:lineRule="exact"/>
              <w:jc w:val="center"/>
              <w:rPr>
                <w:rFonts w:ascii="仿宋" w:eastAsia="仿宋" w:hAnsi="仿宋"/>
                <w:sz w:val="24"/>
              </w:rPr>
            </w:pPr>
            <w:r>
              <w:rPr>
                <w:rFonts w:ascii="仿宋" w:eastAsia="仿宋" w:hAnsi="仿宋" w:hint="eastAsia"/>
                <w:sz w:val="24"/>
              </w:rPr>
              <w:t>1</w:t>
            </w:r>
          </w:p>
        </w:tc>
        <w:tc>
          <w:tcPr>
            <w:tcW w:w="1470" w:type="dxa"/>
          </w:tcPr>
          <w:p w:rsidR="004D5FC3" w:rsidRDefault="004D5FC3">
            <w:pPr>
              <w:spacing w:line="420" w:lineRule="exact"/>
              <w:rPr>
                <w:rFonts w:ascii="仿宋" w:eastAsia="仿宋" w:hAnsi="仿宋"/>
                <w:sz w:val="24"/>
              </w:rPr>
            </w:pPr>
          </w:p>
        </w:tc>
        <w:tc>
          <w:tcPr>
            <w:tcW w:w="2520" w:type="dxa"/>
          </w:tcPr>
          <w:p w:rsidR="004D5FC3" w:rsidRDefault="004D5FC3">
            <w:pPr>
              <w:spacing w:line="420" w:lineRule="exact"/>
              <w:rPr>
                <w:rFonts w:ascii="仿宋" w:eastAsia="仿宋" w:hAnsi="仿宋"/>
                <w:sz w:val="24"/>
              </w:rPr>
            </w:pPr>
          </w:p>
        </w:tc>
        <w:tc>
          <w:tcPr>
            <w:tcW w:w="2310" w:type="dxa"/>
          </w:tcPr>
          <w:p w:rsidR="004D5FC3" w:rsidRDefault="004D5FC3">
            <w:pPr>
              <w:spacing w:line="420" w:lineRule="exact"/>
              <w:rPr>
                <w:rFonts w:ascii="仿宋" w:eastAsia="仿宋" w:hAnsi="仿宋"/>
                <w:sz w:val="24"/>
              </w:rPr>
            </w:pPr>
          </w:p>
        </w:tc>
        <w:tc>
          <w:tcPr>
            <w:tcW w:w="2040" w:type="dxa"/>
          </w:tcPr>
          <w:p w:rsidR="004D5FC3" w:rsidRDefault="004D5FC3">
            <w:pPr>
              <w:spacing w:line="420" w:lineRule="exact"/>
              <w:rPr>
                <w:rFonts w:ascii="仿宋" w:eastAsia="仿宋" w:hAnsi="仿宋"/>
                <w:sz w:val="24"/>
              </w:rPr>
            </w:pPr>
          </w:p>
        </w:tc>
      </w:tr>
      <w:tr w:rsidR="004D5FC3">
        <w:trPr>
          <w:cantSplit/>
          <w:trHeight w:val="454"/>
        </w:trPr>
        <w:tc>
          <w:tcPr>
            <w:tcW w:w="840" w:type="dxa"/>
          </w:tcPr>
          <w:p w:rsidR="004D5FC3" w:rsidRDefault="005D0A86">
            <w:pPr>
              <w:spacing w:line="420" w:lineRule="exact"/>
              <w:jc w:val="center"/>
              <w:rPr>
                <w:rFonts w:ascii="仿宋" w:eastAsia="仿宋" w:hAnsi="仿宋"/>
                <w:sz w:val="24"/>
              </w:rPr>
            </w:pPr>
            <w:r>
              <w:rPr>
                <w:rFonts w:ascii="仿宋" w:eastAsia="仿宋" w:hAnsi="仿宋" w:hint="eastAsia"/>
                <w:sz w:val="24"/>
              </w:rPr>
              <w:t>2</w:t>
            </w:r>
          </w:p>
        </w:tc>
        <w:tc>
          <w:tcPr>
            <w:tcW w:w="1470" w:type="dxa"/>
          </w:tcPr>
          <w:p w:rsidR="004D5FC3" w:rsidRDefault="004D5FC3">
            <w:pPr>
              <w:spacing w:line="420" w:lineRule="exact"/>
              <w:rPr>
                <w:rFonts w:ascii="仿宋" w:eastAsia="仿宋" w:hAnsi="仿宋"/>
                <w:sz w:val="24"/>
              </w:rPr>
            </w:pPr>
          </w:p>
        </w:tc>
        <w:tc>
          <w:tcPr>
            <w:tcW w:w="2520" w:type="dxa"/>
          </w:tcPr>
          <w:p w:rsidR="004D5FC3" w:rsidRDefault="004D5FC3">
            <w:pPr>
              <w:spacing w:line="420" w:lineRule="exact"/>
              <w:rPr>
                <w:rFonts w:ascii="仿宋" w:eastAsia="仿宋" w:hAnsi="仿宋"/>
                <w:sz w:val="24"/>
              </w:rPr>
            </w:pPr>
          </w:p>
        </w:tc>
        <w:tc>
          <w:tcPr>
            <w:tcW w:w="2310" w:type="dxa"/>
          </w:tcPr>
          <w:p w:rsidR="004D5FC3" w:rsidRDefault="004D5FC3">
            <w:pPr>
              <w:spacing w:line="420" w:lineRule="exact"/>
              <w:rPr>
                <w:rFonts w:ascii="仿宋" w:eastAsia="仿宋" w:hAnsi="仿宋"/>
                <w:sz w:val="24"/>
              </w:rPr>
            </w:pPr>
          </w:p>
        </w:tc>
        <w:tc>
          <w:tcPr>
            <w:tcW w:w="2040" w:type="dxa"/>
          </w:tcPr>
          <w:p w:rsidR="004D5FC3" w:rsidRDefault="004D5FC3">
            <w:pPr>
              <w:spacing w:line="420" w:lineRule="exact"/>
              <w:rPr>
                <w:rFonts w:ascii="仿宋" w:eastAsia="仿宋" w:hAnsi="仿宋"/>
                <w:sz w:val="24"/>
              </w:rPr>
            </w:pPr>
          </w:p>
        </w:tc>
      </w:tr>
      <w:tr w:rsidR="004D5FC3">
        <w:trPr>
          <w:cantSplit/>
          <w:trHeight w:val="454"/>
        </w:trPr>
        <w:tc>
          <w:tcPr>
            <w:tcW w:w="840" w:type="dxa"/>
          </w:tcPr>
          <w:p w:rsidR="004D5FC3" w:rsidRDefault="005D0A86">
            <w:pPr>
              <w:spacing w:line="420" w:lineRule="exact"/>
              <w:jc w:val="center"/>
              <w:rPr>
                <w:rFonts w:ascii="仿宋" w:eastAsia="仿宋" w:hAnsi="仿宋"/>
                <w:sz w:val="24"/>
              </w:rPr>
            </w:pPr>
            <w:r>
              <w:rPr>
                <w:rFonts w:ascii="仿宋" w:eastAsia="仿宋" w:hAnsi="仿宋" w:hint="eastAsia"/>
                <w:sz w:val="24"/>
              </w:rPr>
              <w:t>3</w:t>
            </w:r>
          </w:p>
        </w:tc>
        <w:tc>
          <w:tcPr>
            <w:tcW w:w="1470" w:type="dxa"/>
          </w:tcPr>
          <w:p w:rsidR="004D5FC3" w:rsidRDefault="004D5FC3">
            <w:pPr>
              <w:spacing w:line="420" w:lineRule="exact"/>
              <w:rPr>
                <w:rFonts w:ascii="仿宋" w:eastAsia="仿宋" w:hAnsi="仿宋"/>
                <w:sz w:val="24"/>
              </w:rPr>
            </w:pPr>
          </w:p>
        </w:tc>
        <w:tc>
          <w:tcPr>
            <w:tcW w:w="2520" w:type="dxa"/>
          </w:tcPr>
          <w:p w:rsidR="004D5FC3" w:rsidRDefault="004D5FC3">
            <w:pPr>
              <w:spacing w:line="420" w:lineRule="exact"/>
              <w:rPr>
                <w:rFonts w:ascii="仿宋" w:eastAsia="仿宋" w:hAnsi="仿宋"/>
                <w:sz w:val="24"/>
              </w:rPr>
            </w:pPr>
          </w:p>
        </w:tc>
        <w:tc>
          <w:tcPr>
            <w:tcW w:w="2310" w:type="dxa"/>
          </w:tcPr>
          <w:p w:rsidR="004D5FC3" w:rsidRDefault="004D5FC3">
            <w:pPr>
              <w:spacing w:line="420" w:lineRule="exact"/>
              <w:rPr>
                <w:rFonts w:ascii="仿宋" w:eastAsia="仿宋" w:hAnsi="仿宋"/>
                <w:sz w:val="24"/>
              </w:rPr>
            </w:pPr>
          </w:p>
        </w:tc>
        <w:tc>
          <w:tcPr>
            <w:tcW w:w="2040" w:type="dxa"/>
          </w:tcPr>
          <w:p w:rsidR="004D5FC3" w:rsidRDefault="004D5FC3">
            <w:pPr>
              <w:spacing w:line="420" w:lineRule="exact"/>
              <w:rPr>
                <w:rFonts w:ascii="仿宋" w:eastAsia="仿宋" w:hAnsi="仿宋"/>
                <w:sz w:val="24"/>
              </w:rPr>
            </w:pPr>
          </w:p>
        </w:tc>
      </w:tr>
      <w:tr w:rsidR="004D5FC3">
        <w:trPr>
          <w:cantSplit/>
          <w:trHeight w:val="454"/>
        </w:trPr>
        <w:tc>
          <w:tcPr>
            <w:tcW w:w="840" w:type="dxa"/>
          </w:tcPr>
          <w:p w:rsidR="004D5FC3" w:rsidRDefault="005D0A86">
            <w:pPr>
              <w:spacing w:line="420" w:lineRule="exact"/>
              <w:jc w:val="center"/>
              <w:rPr>
                <w:rFonts w:ascii="仿宋" w:eastAsia="仿宋" w:hAnsi="仿宋"/>
                <w:sz w:val="24"/>
              </w:rPr>
            </w:pPr>
            <w:r>
              <w:rPr>
                <w:rFonts w:ascii="仿宋" w:eastAsia="仿宋" w:hAnsi="仿宋" w:hint="eastAsia"/>
                <w:sz w:val="24"/>
              </w:rPr>
              <w:t>4</w:t>
            </w:r>
          </w:p>
        </w:tc>
        <w:tc>
          <w:tcPr>
            <w:tcW w:w="1470" w:type="dxa"/>
          </w:tcPr>
          <w:p w:rsidR="004D5FC3" w:rsidRDefault="004D5FC3">
            <w:pPr>
              <w:spacing w:line="420" w:lineRule="exact"/>
              <w:rPr>
                <w:rFonts w:ascii="仿宋" w:eastAsia="仿宋" w:hAnsi="仿宋"/>
                <w:sz w:val="24"/>
              </w:rPr>
            </w:pPr>
          </w:p>
        </w:tc>
        <w:tc>
          <w:tcPr>
            <w:tcW w:w="2520" w:type="dxa"/>
          </w:tcPr>
          <w:p w:rsidR="004D5FC3" w:rsidRDefault="004D5FC3">
            <w:pPr>
              <w:spacing w:line="420" w:lineRule="exact"/>
              <w:rPr>
                <w:rFonts w:ascii="仿宋" w:eastAsia="仿宋" w:hAnsi="仿宋"/>
                <w:sz w:val="24"/>
              </w:rPr>
            </w:pPr>
          </w:p>
        </w:tc>
        <w:tc>
          <w:tcPr>
            <w:tcW w:w="2310" w:type="dxa"/>
          </w:tcPr>
          <w:p w:rsidR="004D5FC3" w:rsidRDefault="004D5FC3">
            <w:pPr>
              <w:spacing w:line="420" w:lineRule="exact"/>
              <w:rPr>
                <w:rFonts w:ascii="仿宋" w:eastAsia="仿宋" w:hAnsi="仿宋"/>
                <w:sz w:val="24"/>
              </w:rPr>
            </w:pPr>
          </w:p>
        </w:tc>
        <w:tc>
          <w:tcPr>
            <w:tcW w:w="2040" w:type="dxa"/>
          </w:tcPr>
          <w:p w:rsidR="004D5FC3" w:rsidRDefault="004D5FC3">
            <w:pPr>
              <w:spacing w:line="420" w:lineRule="exact"/>
              <w:rPr>
                <w:rFonts w:ascii="仿宋" w:eastAsia="仿宋" w:hAnsi="仿宋"/>
                <w:sz w:val="24"/>
              </w:rPr>
            </w:pPr>
          </w:p>
        </w:tc>
      </w:tr>
      <w:tr w:rsidR="004D5FC3">
        <w:trPr>
          <w:cantSplit/>
          <w:trHeight w:val="454"/>
        </w:trPr>
        <w:tc>
          <w:tcPr>
            <w:tcW w:w="840" w:type="dxa"/>
          </w:tcPr>
          <w:p w:rsidR="004D5FC3" w:rsidRDefault="005D0A86">
            <w:pPr>
              <w:spacing w:line="420" w:lineRule="exact"/>
              <w:jc w:val="center"/>
              <w:rPr>
                <w:rFonts w:ascii="仿宋" w:eastAsia="仿宋" w:hAnsi="仿宋"/>
                <w:sz w:val="24"/>
              </w:rPr>
            </w:pPr>
            <w:r>
              <w:rPr>
                <w:rFonts w:ascii="仿宋" w:eastAsia="仿宋" w:hAnsi="仿宋" w:hint="eastAsia"/>
                <w:sz w:val="24"/>
              </w:rPr>
              <w:t>5</w:t>
            </w:r>
          </w:p>
        </w:tc>
        <w:tc>
          <w:tcPr>
            <w:tcW w:w="1470" w:type="dxa"/>
          </w:tcPr>
          <w:p w:rsidR="004D5FC3" w:rsidRDefault="004D5FC3">
            <w:pPr>
              <w:spacing w:line="420" w:lineRule="exact"/>
              <w:rPr>
                <w:rFonts w:ascii="仿宋" w:eastAsia="仿宋" w:hAnsi="仿宋"/>
                <w:sz w:val="24"/>
              </w:rPr>
            </w:pPr>
          </w:p>
        </w:tc>
        <w:tc>
          <w:tcPr>
            <w:tcW w:w="2520" w:type="dxa"/>
          </w:tcPr>
          <w:p w:rsidR="004D5FC3" w:rsidRDefault="004D5FC3">
            <w:pPr>
              <w:spacing w:line="420" w:lineRule="exact"/>
              <w:rPr>
                <w:rFonts w:ascii="仿宋" w:eastAsia="仿宋" w:hAnsi="仿宋"/>
                <w:sz w:val="24"/>
              </w:rPr>
            </w:pPr>
          </w:p>
        </w:tc>
        <w:tc>
          <w:tcPr>
            <w:tcW w:w="2310" w:type="dxa"/>
          </w:tcPr>
          <w:p w:rsidR="004D5FC3" w:rsidRDefault="004D5FC3">
            <w:pPr>
              <w:spacing w:line="420" w:lineRule="exact"/>
              <w:rPr>
                <w:rFonts w:ascii="仿宋" w:eastAsia="仿宋" w:hAnsi="仿宋"/>
                <w:sz w:val="24"/>
              </w:rPr>
            </w:pPr>
          </w:p>
        </w:tc>
        <w:tc>
          <w:tcPr>
            <w:tcW w:w="2040" w:type="dxa"/>
          </w:tcPr>
          <w:p w:rsidR="004D5FC3" w:rsidRDefault="004D5FC3">
            <w:pPr>
              <w:spacing w:line="420" w:lineRule="exact"/>
              <w:rPr>
                <w:rFonts w:ascii="仿宋" w:eastAsia="仿宋" w:hAnsi="仿宋"/>
                <w:sz w:val="24"/>
              </w:rPr>
            </w:pPr>
          </w:p>
        </w:tc>
      </w:tr>
    </w:tbl>
    <w:p w:rsidR="004D5FC3" w:rsidRDefault="005D0A86">
      <w:pPr>
        <w:pStyle w:val="a9"/>
        <w:spacing w:line="420" w:lineRule="exact"/>
        <w:rPr>
          <w:rFonts w:ascii="仿宋" w:eastAsia="仿宋" w:hAnsi="仿宋"/>
          <w:sz w:val="24"/>
          <w:szCs w:val="24"/>
        </w:rPr>
      </w:pPr>
      <w:r>
        <w:rPr>
          <w:rFonts w:ascii="仿宋" w:eastAsia="仿宋" w:hAnsi="仿宋" w:hint="eastAsia"/>
          <w:sz w:val="24"/>
          <w:szCs w:val="24"/>
        </w:rPr>
        <w:t>投标人签字：</w:t>
      </w:r>
    </w:p>
    <w:p w:rsidR="004D5FC3" w:rsidRDefault="005D0A86">
      <w:pPr>
        <w:pStyle w:val="af9"/>
        <w:spacing w:line="420" w:lineRule="exact"/>
        <w:rPr>
          <w:rFonts w:ascii="仿宋" w:eastAsia="仿宋" w:hAnsi="仿宋"/>
          <w:b w:val="0"/>
          <w:sz w:val="24"/>
          <w:szCs w:val="24"/>
        </w:rPr>
      </w:pPr>
      <w:r>
        <w:rPr>
          <w:rFonts w:ascii="仿宋" w:eastAsia="仿宋" w:hAnsi="仿宋" w:hint="eastAsia"/>
          <w:b w:val="0"/>
          <w:sz w:val="24"/>
          <w:szCs w:val="24"/>
        </w:rPr>
        <w:t>注：</w:t>
      </w:r>
    </w:p>
    <w:p w:rsidR="004D5FC3" w:rsidRDefault="005D0A86">
      <w:pPr>
        <w:pStyle w:val="af9"/>
        <w:spacing w:line="360" w:lineRule="auto"/>
        <w:ind w:firstLineChars="150" w:firstLine="360"/>
        <w:rPr>
          <w:rFonts w:ascii="仿宋" w:eastAsia="仿宋" w:hAnsi="仿宋"/>
          <w:b w:val="0"/>
          <w:sz w:val="24"/>
          <w:szCs w:val="24"/>
        </w:rPr>
      </w:pPr>
      <w:r>
        <w:rPr>
          <w:rFonts w:ascii="仿宋" w:eastAsia="仿宋" w:hAnsi="仿宋" w:hint="eastAsia"/>
          <w:b w:val="0"/>
          <w:sz w:val="24"/>
          <w:szCs w:val="24"/>
        </w:rPr>
        <w:t>1</w:t>
      </w:r>
      <w:r>
        <w:rPr>
          <w:rFonts w:ascii="仿宋" w:eastAsia="仿宋" w:hAnsi="仿宋" w:hint="eastAsia"/>
          <w:b w:val="0"/>
          <w:sz w:val="24"/>
          <w:szCs w:val="24"/>
        </w:rPr>
        <w:t>．</w:t>
      </w:r>
      <w:r>
        <w:rPr>
          <w:rFonts w:ascii="仿宋" w:eastAsia="仿宋" w:hAnsi="仿宋" w:hint="eastAsia"/>
          <w:b w:val="0"/>
          <w:sz w:val="24"/>
          <w:szCs w:val="24"/>
        </w:rPr>
        <w:t xml:space="preserve"> </w:t>
      </w:r>
      <w:r>
        <w:rPr>
          <w:rFonts w:ascii="仿宋" w:eastAsia="仿宋" w:hAnsi="仿宋" w:hint="eastAsia"/>
          <w:sz w:val="24"/>
          <w:szCs w:val="24"/>
        </w:rPr>
        <w:t>上表中的产品技术规格及配置描述必须以中文的形式来表现；</w:t>
      </w:r>
    </w:p>
    <w:p w:rsidR="004D5FC3" w:rsidRDefault="005D0A86">
      <w:pPr>
        <w:spacing w:line="360" w:lineRule="auto"/>
        <w:rPr>
          <w:rFonts w:ascii="仿宋" w:eastAsia="仿宋" w:hAnsi="仿宋"/>
          <w:b/>
          <w:sz w:val="24"/>
        </w:rPr>
      </w:pPr>
      <w:r>
        <w:rPr>
          <w:rFonts w:ascii="仿宋" w:eastAsia="仿宋" w:hAnsi="仿宋" w:hint="eastAsia"/>
          <w:b/>
          <w:sz w:val="24"/>
        </w:rPr>
        <w:t xml:space="preserve">   2</w:t>
      </w:r>
      <w:r>
        <w:rPr>
          <w:rFonts w:ascii="仿宋" w:eastAsia="仿宋" w:hAnsi="仿宋" w:hint="eastAsia"/>
          <w:b/>
          <w:sz w:val="24"/>
        </w:rPr>
        <w:t>．</w:t>
      </w:r>
      <w:r>
        <w:rPr>
          <w:rFonts w:ascii="仿宋" w:eastAsia="仿宋" w:hAnsi="仿宋" w:hint="eastAsia"/>
          <w:b/>
          <w:sz w:val="24"/>
        </w:rPr>
        <w:t xml:space="preserve"> </w:t>
      </w:r>
      <w:r>
        <w:rPr>
          <w:rFonts w:ascii="仿宋" w:eastAsia="仿宋" w:hAnsi="仿宋" w:hint="eastAsia"/>
          <w:b/>
          <w:sz w:val="24"/>
        </w:rPr>
        <w:t>投标人所投产品如与招标文件要求的规格及配置不一致，则需在上表偏离说明</w:t>
      </w:r>
    </w:p>
    <w:p w:rsidR="004D5FC3" w:rsidRDefault="005D0A86">
      <w:pPr>
        <w:spacing w:line="360" w:lineRule="auto"/>
        <w:rPr>
          <w:rFonts w:ascii="仿宋" w:eastAsia="仿宋" w:hAnsi="仿宋"/>
        </w:rPr>
      </w:pPr>
      <w:r>
        <w:rPr>
          <w:rFonts w:ascii="仿宋" w:eastAsia="仿宋" w:hAnsi="仿宋" w:hint="eastAsia"/>
          <w:b/>
          <w:sz w:val="24"/>
        </w:rPr>
        <w:t xml:space="preserve">       </w:t>
      </w:r>
      <w:r>
        <w:rPr>
          <w:rFonts w:ascii="仿宋" w:eastAsia="仿宋" w:hAnsi="仿宋" w:hint="eastAsia"/>
          <w:b/>
          <w:sz w:val="24"/>
        </w:rPr>
        <w:t>中注明。</w:t>
      </w:r>
    </w:p>
    <w:p w:rsidR="004D5FC3" w:rsidRDefault="005D0A86">
      <w:pPr>
        <w:pStyle w:val="2"/>
        <w:spacing w:line="420" w:lineRule="exact"/>
        <w:ind w:firstLine="0"/>
        <w:rPr>
          <w:rFonts w:ascii="仿宋" w:eastAsia="仿宋" w:hAnsi="仿宋"/>
        </w:rPr>
      </w:pPr>
      <w:r>
        <w:rPr>
          <w:rFonts w:ascii="仿宋" w:eastAsia="仿宋" w:hAnsi="仿宋" w:hint="eastAsia"/>
        </w:rPr>
        <w:br w:type="page"/>
      </w:r>
      <w:bookmarkStart w:id="61" w:name="_Toc196817929"/>
      <w:r>
        <w:rPr>
          <w:rFonts w:ascii="仿宋" w:eastAsia="仿宋" w:hAnsi="仿宋" w:hint="eastAsia"/>
        </w:rPr>
        <w:lastRenderedPageBreak/>
        <w:t>五、所供实物样品清单</w:t>
      </w:r>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100"/>
        <w:gridCol w:w="2415"/>
        <w:gridCol w:w="840"/>
        <w:gridCol w:w="945"/>
        <w:gridCol w:w="2220"/>
      </w:tblGrid>
      <w:tr w:rsidR="004D5FC3">
        <w:trPr>
          <w:cantSplit/>
          <w:trHeight w:val="153"/>
        </w:trPr>
        <w:tc>
          <w:tcPr>
            <w:tcW w:w="840"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序号</w:t>
            </w:r>
          </w:p>
        </w:tc>
        <w:tc>
          <w:tcPr>
            <w:tcW w:w="2100"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名称</w:t>
            </w:r>
          </w:p>
        </w:tc>
        <w:tc>
          <w:tcPr>
            <w:tcW w:w="2415"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规格型号</w:t>
            </w:r>
          </w:p>
        </w:tc>
        <w:tc>
          <w:tcPr>
            <w:tcW w:w="840"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数量</w:t>
            </w:r>
          </w:p>
        </w:tc>
        <w:tc>
          <w:tcPr>
            <w:tcW w:w="945"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单价</w:t>
            </w:r>
          </w:p>
        </w:tc>
        <w:tc>
          <w:tcPr>
            <w:tcW w:w="2220" w:type="dxa"/>
            <w:vAlign w:val="center"/>
          </w:tcPr>
          <w:p w:rsidR="004D5FC3" w:rsidRDefault="005D0A86">
            <w:pPr>
              <w:pStyle w:val="af9"/>
              <w:spacing w:line="420" w:lineRule="exact"/>
              <w:jc w:val="center"/>
              <w:rPr>
                <w:rFonts w:ascii="仿宋" w:eastAsia="仿宋" w:hAnsi="仿宋"/>
                <w:b w:val="0"/>
                <w:sz w:val="24"/>
                <w:szCs w:val="24"/>
              </w:rPr>
            </w:pPr>
            <w:r>
              <w:rPr>
                <w:rFonts w:ascii="仿宋" w:eastAsia="仿宋" w:hAnsi="仿宋" w:hint="eastAsia"/>
                <w:b w:val="0"/>
                <w:sz w:val="24"/>
                <w:szCs w:val="24"/>
              </w:rPr>
              <w:t>备注</w:t>
            </w:r>
          </w:p>
        </w:tc>
      </w:tr>
      <w:tr w:rsidR="004D5FC3">
        <w:trPr>
          <w:cantSplit/>
          <w:trHeight w:val="624"/>
        </w:trPr>
        <w:tc>
          <w:tcPr>
            <w:tcW w:w="840" w:type="dxa"/>
          </w:tcPr>
          <w:p w:rsidR="004D5FC3" w:rsidRDefault="005D0A86">
            <w:pPr>
              <w:pStyle w:val="af9"/>
              <w:spacing w:line="420" w:lineRule="exact"/>
              <w:jc w:val="center"/>
              <w:rPr>
                <w:rFonts w:ascii="仿宋" w:eastAsia="仿宋" w:hAnsi="仿宋"/>
                <w:sz w:val="24"/>
                <w:szCs w:val="24"/>
              </w:rPr>
            </w:pPr>
            <w:r>
              <w:rPr>
                <w:rFonts w:ascii="仿宋" w:eastAsia="仿宋" w:hAnsi="仿宋" w:hint="eastAsia"/>
                <w:sz w:val="24"/>
                <w:szCs w:val="24"/>
              </w:rPr>
              <w:t>1</w:t>
            </w:r>
          </w:p>
        </w:tc>
        <w:tc>
          <w:tcPr>
            <w:tcW w:w="2100" w:type="dxa"/>
          </w:tcPr>
          <w:p w:rsidR="004D5FC3" w:rsidRDefault="004D5FC3">
            <w:pPr>
              <w:spacing w:line="420" w:lineRule="exact"/>
              <w:rPr>
                <w:rFonts w:ascii="仿宋" w:eastAsia="仿宋" w:hAnsi="仿宋"/>
                <w:sz w:val="24"/>
              </w:rPr>
            </w:pPr>
          </w:p>
        </w:tc>
        <w:tc>
          <w:tcPr>
            <w:tcW w:w="2415" w:type="dxa"/>
          </w:tcPr>
          <w:p w:rsidR="004D5FC3" w:rsidRDefault="004D5FC3">
            <w:pPr>
              <w:pStyle w:val="af9"/>
              <w:spacing w:line="420" w:lineRule="exact"/>
              <w:rPr>
                <w:rFonts w:ascii="仿宋" w:eastAsia="仿宋" w:hAnsi="仿宋"/>
                <w:sz w:val="24"/>
                <w:szCs w:val="24"/>
              </w:rPr>
            </w:pPr>
          </w:p>
        </w:tc>
        <w:tc>
          <w:tcPr>
            <w:tcW w:w="840" w:type="dxa"/>
          </w:tcPr>
          <w:p w:rsidR="004D5FC3" w:rsidRDefault="004D5FC3">
            <w:pPr>
              <w:pStyle w:val="af9"/>
              <w:spacing w:line="420" w:lineRule="exact"/>
              <w:rPr>
                <w:rFonts w:ascii="仿宋" w:eastAsia="仿宋" w:hAnsi="仿宋"/>
                <w:sz w:val="24"/>
                <w:szCs w:val="24"/>
              </w:rPr>
            </w:pPr>
          </w:p>
        </w:tc>
        <w:tc>
          <w:tcPr>
            <w:tcW w:w="945" w:type="dxa"/>
          </w:tcPr>
          <w:p w:rsidR="004D5FC3" w:rsidRDefault="004D5FC3">
            <w:pPr>
              <w:pStyle w:val="af9"/>
              <w:spacing w:line="420" w:lineRule="exact"/>
              <w:rPr>
                <w:rFonts w:ascii="仿宋" w:eastAsia="仿宋" w:hAnsi="仿宋"/>
                <w:sz w:val="24"/>
                <w:szCs w:val="24"/>
              </w:rPr>
            </w:pPr>
          </w:p>
        </w:tc>
        <w:tc>
          <w:tcPr>
            <w:tcW w:w="2220" w:type="dxa"/>
          </w:tcPr>
          <w:p w:rsidR="004D5FC3" w:rsidRDefault="004D5FC3">
            <w:pPr>
              <w:pStyle w:val="af9"/>
              <w:spacing w:line="420" w:lineRule="exact"/>
              <w:rPr>
                <w:rFonts w:ascii="仿宋" w:eastAsia="仿宋" w:hAnsi="仿宋"/>
                <w:sz w:val="24"/>
                <w:szCs w:val="24"/>
              </w:rPr>
            </w:pPr>
          </w:p>
        </w:tc>
      </w:tr>
      <w:tr w:rsidR="004D5FC3">
        <w:trPr>
          <w:cantSplit/>
          <w:trHeight w:val="624"/>
        </w:trPr>
        <w:tc>
          <w:tcPr>
            <w:tcW w:w="840" w:type="dxa"/>
          </w:tcPr>
          <w:p w:rsidR="004D5FC3" w:rsidRDefault="005D0A86">
            <w:pPr>
              <w:pStyle w:val="af9"/>
              <w:spacing w:line="420" w:lineRule="exact"/>
              <w:jc w:val="center"/>
              <w:rPr>
                <w:rFonts w:ascii="仿宋" w:eastAsia="仿宋" w:hAnsi="仿宋"/>
                <w:sz w:val="24"/>
                <w:szCs w:val="24"/>
              </w:rPr>
            </w:pPr>
            <w:r>
              <w:rPr>
                <w:rFonts w:ascii="仿宋" w:eastAsia="仿宋" w:hAnsi="仿宋" w:hint="eastAsia"/>
                <w:sz w:val="24"/>
                <w:szCs w:val="24"/>
              </w:rPr>
              <w:t>2</w:t>
            </w:r>
          </w:p>
        </w:tc>
        <w:tc>
          <w:tcPr>
            <w:tcW w:w="2100" w:type="dxa"/>
          </w:tcPr>
          <w:p w:rsidR="004D5FC3" w:rsidRDefault="004D5FC3">
            <w:pPr>
              <w:spacing w:line="420" w:lineRule="exact"/>
              <w:rPr>
                <w:rFonts w:ascii="仿宋" w:eastAsia="仿宋" w:hAnsi="仿宋"/>
                <w:sz w:val="24"/>
              </w:rPr>
            </w:pPr>
          </w:p>
        </w:tc>
        <w:tc>
          <w:tcPr>
            <w:tcW w:w="2415" w:type="dxa"/>
          </w:tcPr>
          <w:p w:rsidR="004D5FC3" w:rsidRDefault="004D5FC3">
            <w:pPr>
              <w:pStyle w:val="af9"/>
              <w:spacing w:line="420" w:lineRule="exact"/>
              <w:rPr>
                <w:rFonts w:ascii="仿宋" w:eastAsia="仿宋" w:hAnsi="仿宋"/>
                <w:sz w:val="24"/>
                <w:szCs w:val="24"/>
              </w:rPr>
            </w:pPr>
          </w:p>
        </w:tc>
        <w:tc>
          <w:tcPr>
            <w:tcW w:w="840" w:type="dxa"/>
          </w:tcPr>
          <w:p w:rsidR="004D5FC3" w:rsidRDefault="004D5FC3">
            <w:pPr>
              <w:pStyle w:val="af9"/>
              <w:spacing w:line="420" w:lineRule="exact"/>
              <w:rPr>
                <w:rFonts w:ascii="仿宋" w:eastAsia="仿宋" w:hAnsi="仿宋"/>
                <w:sz w:val="24"/>
                <w:szCs w:val="24"/>
              </w:rPr>
            </w:pPr>
          </w:p>
        </w:tc>
        <w:tc>
          <w:tcPr>
            <w:tcW w:w="945" w:type="dxa"/>
          </w:tcPr>
          <w:p w:rsidR="004D5FC3" w:rsidRDefault="004D5FC3">
            <w:pPr>
              <w:pStyle w:val="af9"/>
              <w:spacing w:line="420" w:lineRule="exact"/>
              <w:rPr>
                <w:rFonts w:ascii="仿宋" w:eastAsia="仿宋" w:hAnsi="仿宋"/>
                <w:sz w:val="24"/>
                <w:szCs w:val="24"/>
              </w:rPr>
            </w:pPr>
          </w:p>
        </w:tc>
        <w:tc>
          <w:tcPr>
            <w:tcW w:w="2220" w:type="dxa"/>
          </w:tcPr>
          <w:p w:rsidR="004D5FC3" w:rsidRDefault="004D5FC3">
            <w:pPr>
              <w:pStyle w:val="af9"/>
              <w:spacing w:line="420" w:lineRule="exact"/>
              <w:rPr>
                <w:rFonts w:ascii="仿宋" w:eastAsia="仿宋" w:hAnsi="仿宋"/>
                <w:sz w:val="24"/>
                <w:szCs w:val="24"/>
              </w:rPr>
            </w:pPr>
          </w:p>
        </w:tc>
      </w:tr>
      <w:tr w:rsidR="004D5FC3">
        <w:trPr>
          <w:cantSplit/>
          <w:trHeight w:val="624"/>
        </w:trPr>
        <w:tc>
          <w:tcPr>
            <w:tcW w:w="840" w:type="dxa"/>
          </w:tcPr>
          <w:p w:rsidR="004D5FC3" w:rsidRDefault="005D0A86">
            <w:pPr>
              <w:pStyle w:val="af9"/>
              <w:spacing w:line="420" w:lineRule="exact"/>
              <w:jc w:val="center"/>
              <w:rPr>
                <w:rFonts w:ascii="仿宋" w:eastAsia="仿宋" w:hAnsi="仿宋"/>
                <w:sz w:val="24"/>
                <w:szCs w:val="24"/>
              </w:rPr>
            </w:pPr>
            <w:r>
              <w:rPr>
                <w:rFonts w:ascii="仿宋" w:eastAsia="仿宋" w:hAnsi="仿宋" w:hint="eastAsia"/>
                <w:sz w:val="24"/>
                <w:szCs w:val="24"/>
              </w:rPr>
              <w:t>3</w:t>
            </w:r>
          </w:p>
        </w:tc>
        <w:tc>
          <w:tcPr>
            <w:tcW w:w="2100" w:type="dxa"/>
          </w:tcPr>
          <w:p w:rsidR="004D5FC3" w:rsidRDefault="004D5FC3">
            <w:pPr>
              <w:spacing w:line="420" w:lineRule="exact"/>
              <w:rPr>
                <w:rFonts w:ascii="仿宋" w:eastAsia="仿宋" w:hAnsi="仿宋"/>
                <w:sz w:val="24"/>
              </w:rPr>
            </w:pPr>
          </w:p>
        </w:tc>
        <w:tc>
          <w:tcPr>
            <w:tcW w:w="2415" w:type="dxa"/>
          </w:tcPr>
          <w:p w:rsidR="004D5FC3" w:rsidRDefault="004D5FC3">
            <w:pPr>
              <w:pStyle w:val="af9"/>
              <w:spacing w:line="420" w:lineRule="exact"/>
              <w:rPr>
                <w:rFonts w:ascii="仿宋" w:eastAsia="仿宋" w:hAnsi="仿宋"/>
                <w:sz w:val="24"/>
                <w:szCs w:val="24"/>
              </w:rPr>
            </w:pPr>
          </w:p>
        </w:tc>
        <w:tc>
          <w:tcPr>
            <w:tcW w:w="840" w:type="dxa"/>
          </w:tcPr>
          <w:p w:rsidR="004D5FC3" w:rsidRDefault="004D5FC3">
            <w:pPr>
              <w:pStyle w:val="af9"/>
              <w:spacing w:line="420" w:lineRule="exact"/>
              <w:rPr>
                <w:rFonts w:ascii="仿宋" w:eastAsia="仿宋" w:hAnsi="仿宋"/>
                <w:sz w:val="24"/>
                <w:szCs w:val="24"/>
              </w:rPr>
            </w:pPr>
          </w:p>
        </w:tc>
        <w:tc>
          <w:tcPr>
            <w:tcW w:w="945" w:type="dxa"/>
          </w:tcPr>
          <w:p w:rsidR="004D5FC3" w:rsidRDefault="004D5FC3">
            <w:pPr>
              <w:pStyle w:val="af9"/>
              <w:spacing w:line="420" w:lineRule="exact"/>
              <w:rPr>
                <w:rFonts w:ascii="仿宋" w:eastAsia="仿宋" w:hAnsi="仿宋"/>
                <w:sz w:val="24"/>
                <w:szCs w:val="24"/>
              </w:rPr>
            </w:pPr>
          </w:p>
        </w:tc>
        <w:tc>
          <w:tcPr>
            <w:tcW w:w="2220" w:type="dxa"/>
          </w:tcPr>
          <w:p w:rsidR="004D5FC3" w:rsidRDefault="004D5FC3">
            <w:pPr>
              <w:pStyle w:val="af9"/>
              <w:spacing w:line="420" w:lineRule="exact"/>
              <w:rPr>
                <w:rFonts w:ascii="仿宋" w:eastAsia="仿宋" w:hAnsi="仿宋"/>
                <w:sz w:val="24"/>
                <w:szCs w:val="24"/>
              </w:rPr>
            </w:pPr>
          </w:p>
        </w:tc>
      </w:tr>
    </w:tbl>
    <w:p w:rsidR="004D5FC3" w:rsidRDefault="005D0A86">
      <w:pPr>
        <w:pStyle w:val="2"/>
        <w:spacing w:line="240" w:lineRule="auto"/>
        <w:ind w:firstLine="0"/>
        <w:jc w:val="both"/>
        <w:rPr>
          <w:rFonts w:ascii="仿宋" w:eastAsia="仿宋" w:hAnsi="仿宋"/>
          <w:sz w:val="28"/>
          <w:szCs w:val="28"/>
          <w:u w:val="single"/>
        </w:rPr>
      </w:pPr>
      <w:bookmarkStart w:id="62" w:name="_Toc158005765"/>
      <w:bookmarkStart w:id="63" w:name="_Toc158003161"/>
      <w:bookmarkStart w:id="64" w:name="_Toc196817930"/>
      <w:r>
        <w:rPr>
          <w:rFonts w:hint="eastAsia"/>
        </w:rPr>
        <w:t>投标人签字：</w:t>
      </w:r>
      <w:bookmarkEnd w:id="62"/>
      <w:bookmarkEnd w:id="63"/>
      <w:bookmarkEnd w:id="64"/>
    </w:p>
    <w:p w:rsidR="004D5FC3" w:rsidRDefault="005D0A86">
      <w:pPr>
        <w:pStyle w:val="2"/>
        <w:spacing w:line="320" w:lineRule="exact"/>
        <w:ind w:firstLine="0"/>
        <w:rPr>
          <w:rFonts w:ascii="仿宋" w:eastAsia="仿宋" w:hAnsi="仿宋"/>
        </w:rPr>
      </w:pPr>
      <w:bookmarkStart w:id="65" w:name="_Toc196817931"/>
      <w:r>
        <w:rPr>
          <w:rFonts w:ascii="仿宋" w:eastAsia="仿宋" w:hAnsi="仿宋" w:hint="eastAsia"/>
        </w:rPr>
        <w:t>六、投标函格式</w:t>
      </w:r>
      <w:bookmarkEnd w:id="65"/>
    </w:p>
    <w:p w:rsidR="004D5FC3" w:rsidRDefault="005D0A86">
      <w:pPr>
        <w:pStyle w:val="a9"/>
        <w:spacing w:line="420" w:lineRule="exact"/>
        <w:rPr>
          <w:rFonts w:ascii="仿宋" w:eastAsia="仿宋" w:hAnsi="仿宋"/>
          <w:sz w:val="24"/>
          <w:szCs w:val="24"/>
        </w:rPr>
      </w:pPr>
      <w:r>
        <w:rPr>
          <w:rFonts w:ascii="仿宋" w:eastAsia="仿宋" w:hAnsi="仿宋" w:hint="eastAsia"/>
          <w:sz w:val="24"/>
          <w:szCs w:val="24"/>
        </w:rPr>
        <w:t>致：</w:t>
      </w:r>
    </w:p>
    <w:p w:rsidR="004D5FC3" w:rsidRDefault="005D0A86">
      <w:pPr>
        <w:spacing w:line="420" w:lineRule="exact"/>
        <w:ind w:firstLine="630"/>
        <w:rPr>
          <w:rFonts w:ascii="仿宋" w:eastAsia="仿宋" w:hAnsi="仿宋"/>
          <w:dstrike/>
          <w:sz w:val="24"/>
        </w:rPr>
      </w:pPr>
      <w:r>
        <w:rPr>
          <w:rFonts w:ascii="仿宋" w:eastAsia="仿宋" w:hAnsi="仿宋" w:hint="eastAsia"/>
          <w:sz w:val="24"/>
        </w:rPr>
        <w:t>根据贵校“采购项目”的第号招标邀请书或招标公告，正式授权下述签字人（姓名）代表投标人</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rPr>
        <w:t>（投标单位全称），提交投标文件正本</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rPr>
        <w:t>份，副本</w:t>
      </w:r>
      <w:r>
        <w:rPr>
          <w:rFonts w:ascii="仿宋" w:eastAsia="仿宋" w:hAnsi="仿宋" w:hint="eastAsia"/>
          <w:b/>
          <w:sz w:val="24"/>
          <w:u w:val="single"/>
        </w:rPr>
        <w:t xml:space="preserve">　</w:t>
      </w:r>
      <w:r>
        <w:rPr>
          <w:rFonts w:ascii="仿宋" w:eastAsia="仿宋" w:hAnsi="仿宋" w:hint="eastAsia"/>
          <w:sz w:val="24"/>
        </w:rPr>
        <w:t>份。</w:t>
      </w:r>
    </w:p>
    <w:p w:rsidR="004D5FC3" w:rsidRDefault="005D0A86">
      <w:pPr>
        <w:spacing w:line="420" w:lineRule="exact"/>
        <w:ind w:firstLine="630"/>
        <w:rPr>
          <w:rFonts w:ascii="仿宋" w:eastAsia="仿宋" w:hAnsi="仿宋"/>
          <w:sz w:val="24"/>
        </w:rPr>
      </w:pPr>
      <w:r>
        <w:rPr>
          <w:rFonts w:ascii="仿宋" w:eastAsia="仿宋" w:hAnsi="仿宋" w:hint="eastAsia"/>
          <w:sz w:val="24"/>
        </w:rPr>
        <w:t>据此函，签字</w:t>
      </w:r>
      <w:proofErr w:type="gramStart"/>
      <w:r>
        <w:rPr>
          <w:rFonts w:ascii="仿宋" w:eastAsia="仿宋" w:hAnsi="仿宋" w:hint="eastAsia"/>
          <w:sz w:val="24"/>
        </w:rPr>
        <w:t>人兹宣布</w:t>
      </w:r>
      <w:proofErr w:type="gramEnd"/>
      <w:r>
        <w:rPr>
          <w:rFonts w:ascii="仿宋" w:eastAsia="仿宋" w:hAnsi="仿宋" w:hint="eastAsia"/>
          <w:sz w:val="24"/>
        </w:rPr>
        <w:t>同意如下：</w:t>
      </w:r>
    </w:p>
    <w:p w:rsidR="004D5FC3" w:rsidRDefault="005D0A86">
      <w:pPr>
        <w:spacing w:line="420" w:lineRule="exact"/>
        <w:ind w:firstLine="63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）按招标文件规定提供交付的货物（包括安装调试等工作）投标总价为（大写）</w:t>
      </w:r>
      <w:r>
        <w:rPr>
          <w:rFonts w:ascii="仿宋" w:eastAsia="仿宋" w:hAnsi="仿宋" w:hint="eastAsia"/>
          <w:sz w:val="24"/>
        </w:rPr>
        <w:t xml:space="preserve"> </w:t>
      </w:r>
      <w:r>
        <w:rPr>
          <w:rFonts w:ascii="仿宋" w:eastAsia="仿宋" w:hAnsi="仿宋" w:hint="eastAsia"/>
          <w:sz w:val="24"/>
        </w:rPr>
        <w:t>元人民币。</w:t>
      </w:r>
    </w:p>
    <w:p w:rsidR="004D5FC3" w:rsidRDefault="005D0A86">
      <w:pPr>
        <w:spacing w:line="420" w:lineRule="exact"/>
        <w:ind w:firstLine="63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）我们完全理解贵校不一定接受最低报价的投标。</w:t>
      </w:r>
    </w:p>
    <w:p w:rsidR="004D5FC3" w:rsidRDefault="005D0A86">
      <w:pPr>
        <w:spacing w:line="420" w:lineRule="exact"/>
        <w:ind w:firstLine="63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）我们根据招标文件的规定，严格履行合同的责任和义务</w:t>
      </w:r>
      <w:r>
        <w:rPr>
          <w:rFonts w:ascii="仿宋" w:eastAsia="仿宋" w:hAnsi="仿宋" w:hint="eastAsia"/>
          <w:sz w:val="24"/>
        </w:rPr>
        <w:t>,</w:t>
      </w:r>
      <w:r>
        <w:rPr>
          <w:rFonts w:ascii="仿宋" w:eastAsia="仿宋" w:hAnsi="仿宋" w:hint="eastAsia"/>
          <w:sz w:val="24"/>
        </w:rPr>
        <w:t>并保证于买方要求的日期内完成货物安装、调试，并交付买方验收、使用。</w:t>
      </w:r>
    </w:p>
    <w:p w:rsidR="004D5FC3" w:rsidRDefault="005D0A86">
      <w:pPr>
        <w:spacing w:line="420" w:lineRule="exact"/>
        <w:ind w:firstLine="63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）我们已详细审核全部招标文件，包括招标文件修改书（如果有的话），参考资料及有关附件，我们知道必须放弃提出含糊不清或误解的问题的权利，并</w:t>
      </w:r>
      <w:proofErr w:type="gramStart"/>
      <w:r>
        <w:rPr>
          <w:rFonts w:ascii="仿宋" w:eastAsia="仿宋" w:hAnsi="仿宋" w:hint="eastAsia"/>
          <w:sz w:val="24"/>
        </w:rPr>
        <w:t>完全响应</w:t>
      </w:r>
      <w:proofErr w:type="gramEnd"/>
      <w:r>
        <w:rPr>
          <w:rFonts w:ascii="仿宋" w:eastAsia="仿宋" w:hAnsi="仿宋" w:hint="eastAsia"/>
          <w:sz w:val="24"/>
        </w:rPr>
        <w:t>招标文件要求。</w:t>
      </w:r>
    </w:p>
    <w:p w:rsidR="004D5FC3" w:rsidRDefault="005D0A86">
      <w:pPr>
        <w:spacing w:line="420" w:lineRule="exact"/>
        <w:ind w:firstLine="63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）我们同意从投标人须知规定的开标日期起遵循本投标书，并在投标人须知规定的投标有效期之前均具有约束力。</w:t>
      </w:r>
    </w:p>
    <w:p w:rsidR="004D5FC3" w:rsidRDefault="005D0A86">
      <w:pPr>
        <w:spacing w:line="420" w:lineRule="exact"/>
        <w:ind w:firstLine="63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）如果在开标后规定的投标有效期内撤回投标，我们的投标将被视为无效。</w:t>
      </w:r>
    </w:p>
    <w:p w:rsidR="004D5FC3" w:rsidRDefault="005D0A86">
      <w:pPr>
        <w:spacing w:line="420" w:lineRule="exact"/>
        <w:ind w:firstLine="63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）同意向贵校提供贵校可能另外要求的与其投标有关的任何证据或资料。</w:t>
      </w:r>
    </w:p>
    <w:p w:rsidR="004D5FC3" w:rsidRDefault="005D0A86">
      <w:pPr>
        <w:spacing w:line="420" w:lineRule="exact"/>
        <w:ind w:firstLine="630"/>
        <w:rPr>
          <w:rFonts w:ascii="仿宋" w:eastAsia="仿宋" w:hAnsi="仿宋"/>
          <w:sz w:val="24"/>
          <w:u w:val="single"/>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）与本投标有关的通讯地址：</w:t>
      </w:r>
    </w:p>
    <w:p w:rsidR="004D5FC3" w:rsidRDefault="005D0A86">
      <w:pPr>
        <w:spacing w:line="420" w:lineRule="exact"/>
        <w:ind w:firstLine="630"/>
        <w:rPr>
          <w:rFonts w:ascii="仿宋" w:eastAsia="仿宋" w:hAnsi="仿宋"/>
          <w:sz w:val="24"/>
          <w:u w:val="single"/>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话：手机：传</w:t>
      </w:r>
      <w:r>
        <w:rPr>
          <w:rFonts w:ascii="仿宋" w:eastAsia="仿宋" w:hAnsi="仿宋" w:hint="eastAsia"/>
          <w:sz w:val="24"/>
        </w:rPr>
        <w:t xml:space="preserve">    </w:t>
      </w:r>
      <w:r>
        <w:rPr>
          <w:rFonts w:ascii="仿宋" w:eastAsia="仿宋" w:hAnsi="仿宋" w:hint="eastAsia"/>
          <w:sz w:val="24"/>
        </w:rPr>
        <w:t>真：</w:t>
      </w:r>
    </w:p>
    <w:p w:rsidR="004D5FC3" w:rsidRDefault="005D0A86">
      <w:pPr>
        <w:spacing w:line="420" w:lineRule="exact"/>
        <w:ind w:firstLine="630"/>
        <w:rPr>
          <w:rFonts w:ascii="仿宋" w:eastAsia="仿宋" w:hAnsi="仿宋"/>
          <w:sz w:val="24"/>
          <w:u w:val="single"/>
        </w:rPr>
      </w:pPr>
      <w:r>
        <w:rPr>
          <w:rFonts w:ascii="仿宋" w:eastAsia="仿宋" w:hAnsi="仿宋" w:hint="eastAsia"/>
          <w:sz w:val="24"/>
        </w:rPr>
        <w:t>投标人代表姓名（签字）：（公章）</w:t>
      </w:r>
    </w:p>
    <w:p w:rsidR="004D5FC3" w:rsidRDefault="005D0A86">
      <w:pPr>
        <w:tabs>
          <w:tab w:val="left" w:pos="630"/>
        </w:tabs>
        <w:spacing w:line="420" w:lineRule="exact"/>
        <w:ind w:firstLine="630"/>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p>
    <w:p w:rsidR="004D5FC3" w:rsidRDefault="005D0A86">
      <w:pPr>
        <w:pStyle w:val="2"/>
        <w:spacing w:line="360" w:lineRule="auto"/>
        <w:ind w:firstLine="0"/>
        <w:rPr>
          <w:rFonts w:ascii="仿宋" w:eastAsia="仿宋" w:hAnsi="仿宋"/>
        </w:rPr>
      </w:pPr>
      <w:bookmarkStart w:id="66" w:name="_Toc196817932"/>
      <w:r>
        <w:rPr>
          <w:rFonts w:ascii="仿宋" w:eastAsia="仿宋" w:hAnsi="仿宋" w:hint="eastAsia"/>
        </w:rPr>
        <w:lastRenderedPageBreak/>
        <w:t>七、投标人综合情况简介</w:t>
      </w:r>
      <w:bookmarkStart w:id="67" w:name="_Hlt76527198"/>
      <w:bookmarkStart w:id="68" w:name="_Hlt509739007"/>
      <w:bookmarkStart w:id="69" w:name="_Toc516969098"/>
      <w:bookmarkEnd w:id="59"/>
      <w:bookmarkEnd w:id="66"/>
      <w:bookmarkEnd w:id="67"/>
      <w:bookmarkEnd w:id="68"/>
    </w:p>
    <w:p w:rsidR="004D5FC3" w:rsidRDefault="005D0A86">
      <w:pPr>
        <w:pStyle w:val="2"/>
        <w:spacing w:line="360" w:lineRule="auto"/>
        <w:ind w:firstLine="0"/>
        <w:jc w:val="both"/>
        <w:rPr>
          <w:rFonts w:ascii="仿宋" w:eastAsia="仿宋" w:hAnsi="仿宋"/>
          <w:b w:val="0"/>
        </w:rPr>
      </w:pPr>
      <w:r>
        <w:rPr>
          <w:rFonts w:ascii="仿宋" w:eastAsia="仿宋" w:hAnsi="仿宋" w:hint="eastAsia"/>
          <w:b w:val="0"/>
        </w:rPr>
        <w:t>（供货商可自行安排格式）</w:t>
      </w:r>
      <w:r>
        <w:rPr>
          <w:rFonts w:ascii="仿宋" w:eastAsia="仿宋" w:hAnsi="仿宋" w:hint="eastAsia"/>
          <w:b w:val="0"/>
        </w:rPr>
        <w:t xml:space="preserve">  </w:t>
      </w:r>
      <w:bookmarkEnd w:id="69"/>
    </w:p>
    <w:p w:rsidR="004D5FC3" w:rsidRDefault="004D5FC3">
      <w:pPr>
        <w:rPr>
          <w:rFonts w:ascii="仿宋" w:eastAsia="仿宋" w:hAnsi="仿宋"/>
        </w:rPr>
      </w:pPr>
    </w:p>
    <w:p w:rsidR="004D5FC3" w:rsidRDefault="005D0A86">
      <w:pPr>
        <w:pStyle w:val="2"/>
        <w:spacing w:line="420" w:lineRule="exact"/>
        <w:ind w:firstLine="0"/>
        <w:rPr>
          <w:rFonts w:ascii="仿宋" w:eastAsia="仿宋" w:hAnsi="仿宋"/>
        </w:rPr>
      </w:pPr>
      <w:bookmarkStart w:id="70" w:name="_Toc196817933"/>
      <w:bookmarkStart w:id="71" w:name="_Toc516969103"/>
      <w:r>
        <w:rPr>
          <w:rFonts w:ascii="仿宋" w:eastAsia="仿宋" w:hAnsi="仿宋" w:hint="eastAsia"/>
        </w:rPr>
        <w:t>八、投标人有关证明文件</w:t>
      </w:r>
      <w:bookmarkEnd w:id="70"/>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通过有效年检的营业执照和税务登记证的复印件或影印件（放置于投标文件中）</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法人代表授权书（原件，若法人代表本人参与投标则不需此件）</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国家要求的从事该行</w:t>
      </w:r>
      <w:r>
        <w:rPr>
          <w:rFonts w:ascii="仿宋" w:eastAsia="仿宋" w:hAnsi="仿宋" w:hint="eastAsia"/>
          <w:sz w:val="24"/>
        </w:rPr>
        <w:t>业必须具有的资质（如果有的话）</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上一年度财务报表（含资产负债表、现金流量表和损益表）</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投标人资格声明</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被允许作为所投产品代理商或经销商的授权或协议</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有权威机构出具的资信证明（如果有的话）</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8</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产品荣获的荣誉证书（如果有的话）</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9</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所投产品的制造厂家的直接授权证明</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10</w:t>
      </w:r>
      <w:r>
        <w:rPr>
          <w:rFonts w:ascii="仿宋" w:eastAsia="仿宋" w:hAnsi="仿宋" w:hint="eastAsia"/>
          <w:sz w:val="24"/>
        </w:rPr>
        <w:t>）所投产</w:t>
      </w:r>
      <w:proofErr w:type="gramStart"/>
      <w:r>
        <w:rPr>
          <w:rFonts w:ascii="仿宋" w:eastAsia="仿宋" w:hAnsi="仿宋" w:hint="eastAsia"/>
          <w:sz w:val="24"/>
        </w:rPr>
        <w:t>品通过</w:t>
      </w:r>
      <w:proofErr w:type="gramEnd"/>
      <w:r>
        <w:rPr>
          <w:rFonts w:ascii="仿宋" w:eastAsia="仿宋" w:hAnsi="仿宋" w:hint="eastAsia"/>
          <w:sz w:val="24"/>
        </w:rPr>
        <w:t>的国际认证（如果有的话）</w:t>
      </w:r>
    </w:p>
    <w:p w:rsidR="004D5FC3" w:rsidRDefault="005D0A86">
      <w:pPr>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11</w:t>
      </w:r>
      <w:r>
        <w:rPr>
          <w:rFonts w:ascii="仿宋" w:eastAsia="仿宋" w:hAnsi="仿宋" w:hint="eastAsia"/>
          <w:sz w:val="24"/>
        </w:rPr>
        <w:t>）授权厂家或投标人通过的相关质量认证（如果有的话）</w:t>
      </w:r>
    </w:p>
    <w:p w:rsidR="004D5FC3" w:rsidRDefault="005D0A86">
      <w:pPr>
        <w:tabs>
          <w:tab w:val="left" w:pos="630"/>
        </w:tabs>
        <w:adjustRightInd w:val="0"/>
        <w:spacing w:line="420" w:lineRule="exact"/>
        <w:ind w:leftChars="-1" w:left="-2" w:firstLine="1"/>
        <w:rPr>
          <w:rFonts w:ascii="仿宋" w:eastAsia="仿宋" w:hAnsi="仿宋"/>
          <w:sz w:val="24"/>
        </w:rPr>
      </w:pPr>
      <w:r>
        <w:rPr>
          <w:rFonts w:ascii="仿宋" w:eastAsia="仿宋" w:hAnsi="仿宋" w:hint="eastAsia"/>
          <w:sz w:val="24"/>
        </w:rPr>
        <w:t>（</w:t>
      </w:r>
      <w:r>
        <w:rPr>
          <w:rFonts w:ascii="仿宋" w:eastAsia="仿宋" w:hAnsi="仿宋" w:hint="eastAsia"/>
          <w:sz w:val="24"/>
        </w:rPr>
        <w:t>12</w:t>
      </w:r>
      <w:r>
        <w:rPr>
          <w:rFonts w:ascii="仿宋" w:eastAsia="仿宋" w:hAnsi="仿宋" w:hint="eastAsia"/>
          <w:sz w:val="24"/>
        </w:rPr>
        <w:t>）投标人的技术工程师获得的相关认证证书（如果有的话）</w:t>
      </w:r>
    </w:p>
    <w:p w:rsidR="004D5FC3" w:rsidRDefault="005D0A86">
      <w:pPr>
        <w:pStyle w:val="af9"/>
        <w:tabs>
          <w:tab w:val="left" w:pos="630"/>
        </w:tabs>
        <w:adjustRightInd w:val="0"/>
        <w:spacing w:line="420" w:lineRule="exact"/>
        <w:ind w:leftChars="-1" w:left="-2" w:firstLine="1"/>
        <w:rPr>
          <w:rFonts w:ascii="仿宋" w:eastAsia="仿宋" w:hAnsi="仿宋"/>
          <w:b w:val="0"/>
          <w:sz w:val="24"/>
          <w:szCs w:val="24"/>
        </w:rPr>
      </w:pPr>
      <w:r>
        <w:rPr>
          <w:rFonts w:ascii="仿宋" w:eastAsia="仿宋" w:hAnsi="仿宋" w:hint="eastAsia"/>
          <w:b w:val="0"/>
          <w:sz w:val="24"/>
          <w:szCs w:val="24"/>
        </w:rPr>
        <w:t>（</w:t>
      </w:r>
      <w:r>
        <w:rPr>
          <w:rFonts w:ascii="仿宋" w:eastAsia="仿宋" w:hAnsi="仿宋" w:hint="eastAsia"/>
          <w:b w:val="0"/>
          <w:sz w:val="24"/>
          <w:szCs w:val="24"/>
        </w:rPr>
        <w:t>13</w:t>
      </w:r>
      <w:r>
        <w:rPr>
          <w:rFonts w:ascii="仿宋" w:eastAsia="仿宋" w:hAnsi="仿宋" w:hint="eastAsia"/>
          <w:b w:val="0"/>
          <w:sz w:val="24"/>
          <w:szCs w:val="24"/>
        </w:rPr>
        <w:t>）规模不低于</w:t>
      </w:r>
      <w:r w:rsidR="00195C3D">
        <w:rPr>
          <w:rFonts w:ascii="仿宋" w:eastAsia="仿宋" w:hAnsi="仿宋"/>
          <w:b w:val="0"/>
          <w:sz w:val="24"/>
          <w:szCs w:val="24"/>
        </w:rPr>
        <w:t>10</w:t>
      </w:r>
      <w:r>
        <w:rPr>
          <w:rFonts w:ascii="仿宋" w:eastAsia="仿宋" w:hAnsi="仿宋" w:hint="eastAsia"/>
          <w:b w:val="0"/>
          <w:sz w:val="24"/>
          <w:szCs w:val="24"/>
        </w:rPr>
        <w:t>万元的设备项目的业绩证明</w:t>
      </w:r>
    </w:p>
    <w:p w:rsidR="004D5FC3" w:rsidRDefault="005D0A86">
      <w:pPr>
        <w:pStyle w:val="af9"/>
        <w:tabs>
          <w:tab w:val="left" w:pos="630"/>
        </w:tabs>
        <w:adjustRightInd w:val="0"/>
        <w:spacing w:line="420" w:lineRule="exact"/>
        <w:ind w:leftChars="-1" w:left="-2" w:firstLine="1"/>
        <w:rPr>
          <w:rFonts w:ascii="仿宋" w:eastAsia="仿宋" w:hAnsi="仿宋"/>
          <w:b w:val="0"/>
          <w:sz w:val="24"/>
          <w:szCs w:val="24"/>
        </w:rPr>
      </w:pPr>
      <w:r>
        <w:rPr>
          <w:rFonts w:ascii="仿宋" w:eastAsia="仿宋" w:hAnsi="仿宋" w:hint="eastAsia"/>
          <w:b w:val="0"/>
          <w:sz w:val="24"/>
          <w:szCs w:val="24"/>
        </w:rPr>
        <w:t>（</w:t>
      </w:r>
      <w:r>
        <w:rPr>
          <w:rFonts w:ascii="仿宋" w:eastAsia="仿宋" w:hAnsi="仿宋" w:hint="eastAsia"/>
          <w:b w:val="0"/>
          <w:sz w:val="24"/>
          <w:szCs w:val="24"/>
        </w:rPr>
        <w:t>14</w:t>
      </w:r>
      <w:r>
        <w:rPr>
          <w:rFonts w:ascii="仿宋" w:eastAsia="仿宋" w:hAnsi="仿宋" w:hint="eastAsia"/>
          <w:b w:val="0"/>
          <w:sz w:val="24"/>
          <w:szCs w:val="24"/>
        </w:rPr>
        <w:t>）厂家出具的服务承诺书</w:t>
      </w:r>
    </w:p>
    <w:p w:rsidR="004D5FC3" w:rsidRDefault="005D0A86">
      <w:pPr>
        <w:pStyle w:val="af9"/>
        <w:tabs>
          <w:tab w:val="left" w:pos="630"/>
        </w:tabs>
        <w:adjustRightInd w:val="0"/>
        <w:spacing w:line="420" w:lineRule="exact"/>
        <w:ind w:leftChars="-1" w:left="-2" w:firstLine="1"/>
        <w:rPr>
          <w:rFonts w:ascii="仿宋" w:eastAsia="仿宋" w:hAnsi="仿宋"/>
          <w:b w:val="0"/>
          <w:sz w:val="24"/>
          <w:szCs w:val="24"/>
        </w:rPr>
      </w:pPr>
      <w:r>
        <w:rPr>
          <w:rFonts w:ascii="仿宋" w:eastAsia="仿宋" w:hAnsi="仿宋" w:hint="eastAsia"/>
          <w:b w:val="0"/>
          <w:sz w:val="24"/>
          <w:szCs w:val="24"/>
        </w:rPr>
        <w:t>（</w:t>
      </w:r>
      <w:r>
        <w:rPr>
          <w:rFonts w:ascii="仿宋" w:eastAsia="仿宋" w:hAnsi="仿宋" w:hint="eastAsia"/>
          <w:b w:val="0"/>
          <w:sz w:val="24"/>
          <w:szCs w:val="24"/>
        </w:rPr>
        <w:t>15</w:t>
      </w:r>
      <w:r>
        <w:rPr>
          <w:rFonts w:ascii="仿宋" w:eastAsia="仿宋" w:hAnsi="仿宋" w:hint="eastAsia"/>
          <w:b w:val="0"/>
          <w:sz w:val="24"/>
          <w:szCs w:val="24"/>
        </w:rPr>
        <w:t>）其他投标人认为合适的资格证明材料（如果有的话）</w:t>
      </w:r>
    </w:p>
    <w:p w:rsidR="004D5FC3" w:rsidRDefault="005D0A86">
      <w:pPr>
        <w:pStyle w:val="af9"/>
        <w:adjustRightInd w:val="0"/>
        <w:spacing w:line="420" w:lineRule="exact"/>
        <w:ind w:leftChars="-5" w:left="722" w:hangingChars="304" w:hanging="732"/>
        <w:rPr>
          <w:rFonts w:ascii="仿宋" w:eastAsia="仿宋" w:hAnsi="仿宋"/>
          <w:b w:val="0"/>
          <w:sz w:val="24"/>
          <w:szCs w:val="24"/>
        </w:rPr>
      </w:pPr>
      <w:r>
        <w:rPr>
          <w:rFonts w:ascii="仿宋" w:eastAsia="仿宋" w:hAnsi="仿宋" w:hint="eastAsia"/>
          <w:sz w:val="24"/>
          <w:szCs w:val="24"/>
        </w:rPr>
        <w:t>注意：</w:t>
      </w:r>
      <w:r>
        <w:rPr>
          <w:rFonts w:ascii="仿宋" w:eastAsia="仿宋" w:hAnsi="仿宋" w:hint="eastAsia"/>
          <w:b w:val="0"/>
          <w:sz w:val="24"/>
          <w:szCs w:val="24"/>
        </w:rPr>
        <w:t>投标人应确保上述证明文件的真实性、有效性及合法性，否则，由此引起的任何责任都由投标人自行承担。</w:t>
      </w:r>
    </w:p>
    <w:p w:rsidR="004D5FC3" w:rsidRDefault="005D0A86">
      <w:pPr>
        <w:pStyle w:val="1"/>
        <w:rPr>
          <w:rFonts w:ascii="仿宋" w:eastAsia="仿宋" w:hAnsi="仿宋"/>
          <w:b w:val="0"/>
          <w:bCs w:val="0"/>
          <w:sz w:val="24"/>
          <w:szCs w:val="24"/>
        </w:rPr>
      </w:pPr>
      <w:r>
        <w:rPr>
          <w:rFonts w:ascii="仿宋" w:eastAsia="仿宋" w:hAnsi="仿宋" w:hint="eastAsia"/>
          <w:b w:val="0"/>
          <w:bCs w:val="0"/>
          <w:sz w:val="24"/>
          <w:szCs w:val="24"/>
        </w:rPr>
        <w:t>以上证明文件，除非注明为“如果有的话”，否则均必须提供。</w:t>
      </w:r>
    </w:p>
    <w:p w:rsidR="004D5FC3" w:rsidRDefault="004D5FC3">
      <w:pPr>
        <w:rPr>
          <w:rFonts w:ascii="仿宋" w:eastAsia="仿宋" w:hAnsi="仿宋"/>
        </w:rPr>
      </w:pPr>
    </w:p>
    <w:p w:rsidR="004D5FC3" w:rsidRDefault="004D5FC3">
      <w:pPr>
        <w:pStyle w:val="3"/>
        <w:spacing w:line="340" w:lineRule="exact"/>
        <w:rPr>
          <w:rFonts w:ascii="仿宋" w:eastAsia="仿宋" w:hAnsi="仿宋"/>
          <w:sz w:val="28"/>
          <w:szCs w:val="28"/>
        </w:rPr>
      </w:pPr>
      <w:bookmarkStart w:id="72" w:name="_Toc196817934"/>
      <w:bookmarkStart w:id="73" w:name="_Toc516969106"/>
      <w:bookmarkStart w:id="74" w:name="_GoBack"/>
      <w:bookmarkEnd w:id="74"/>
    </w:p>
    <w:p w:rsidR="004D5FC3" w:rsidRDefault="004D5FC3">
      <w:pPr>
        <w:pStyle w:val="3"/>
        <w:spacing w:line="340" w:lineRule="exact"/>
        <w:rPr>
          <w:rFonts w:ascii="仿宋" w:eastAsia="仿宋" w:hAnsi="仿宋"/>
          <w:sz w:val="28"/>
          <w:szCs w:val="28"/>
        </w:rPr>
      </w:pPr>
    </w:p>
    <w:p w:rsidR="004D5FC3" w:rsidRDefault="004D5FC3">
      <w:pPr>
        <w:pStyle w:val="3"/>
        <w:spacing w:line="340" w:lineRule="exact"/>
        <w:jc w:val="both"/>
        <w:rPr>
          <w:rFonts w:ascii="仿宋" w:eastAsia="仿宋" w:hAnsi="仿宋"/>
          <w:sz w:val="28"/>
          <w:szCs w:val="28"/>
        </w:rPr>
      </w:pPr>
    </w:p>
    <w:p w:rsidR="004D5FC3" w:rsidRDefault="004D5FC3">
      <w:pPr>
        <w:rPr>
          <w:rFonts w:ascii="仿宋" w:eastAsia="仿宋" w:hAnsi="仿宋"/>
        </w:rPr>
      </w:pPr>
    </w:p>
    <w:p w:rsidR="004D5FC3" w:rsidRDefault="004D5FC3">
      <w:pPr>
        <w:rPr>
          <w:rFonts w:ascii="仿宋" w:eastAsia="仿宋" w:hAnsi="仿宋"/>
        </w:rPr>
      </w:pPr>
    </w:p>
    <w:p w:rsidR="004D5FC3" w:rsidRDefault="005D0A86">
      <w:pPr>
        <w:pStyle w:val="3"/>
        <w:spacing w:line="340" w:lineRule="exact"/>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hint="eastAsia"/>
          <w:sz w:val="28"/>
          <w:szCs w:val="28"/>
        </w:rPr>
        <w:t>、法人代表授权书</w:t>
      </w:r>
      <w:bookmarkEnd w:id="72"/>
      <w:bookmarkEnd w:id="73"/>
    </w:p>
    <w:p w:rsidR="004D5FC3" w:rsidRDefault="005D0A86">
      <w:pPr>
        <w:spacing w:line="400" w:lineRule="exact"/>
        <w:ind w:firstLine="645"/>
        <w:rPr>
          <w:rFonts w:ascii="仿宋" w:eastAsia="仿宋" w:hAnsi="仿宋"/>
          <w:sz w:val="24"/>
        </w:rPr>
      </w:pPr>
      <w:r>
        <w:rPr>
          <w:rFonts w:ascii="仿宋" w:eastAsia="仿宋" w:hAnsi="仿宋" w:hint="eastAsia"/>
          <w:sz w:val="24"/>
        </w:rPr>
        <w:t>本授权书声明：公司（工厂）的（法人代表姓名、职务）代表本公司（工厂）授权（被授权人的姓名、职务）为本公司（工厂）的合法代理人</w:t>
      </w:r>
      <w:r>
        <w:rPr>
          <w:rFonts w:ascii="仿宋" w:eastAsia="仿宋" w:hAnsi="仿宋" w:hint="eastAsia"/>
          <w:sz w:val="24"/>
        </w:rPr>
        <w:t>，参加采购项目的投标、合同签订，以及合同执行等，可以本公司名义处理一切与之有关的事务。</w:t>
      </w:r>
    </w:p>
    <w:p w:rsidR="004D5FC3" w:rsidRDefault="005D0A86">
      <w:pPr>
        <w:spacing w:line="400" w:lineRule="exact"/>
        <w:ind w:firstLine="645"/>
        <w:rPr>
          <w:rFonts w:ascii="仿宋" w:eastAsia="仿宋" w:hAnsi="仿宋"/>
          <w:sz w:val="24"/>
        </w:rPr>
      </w:pPr>
      <w:r>
        <w:rPr>
          <w:rFonts w:ascii="仿宋" w:eastAsia="仿宋" w:hAnsi="仿宋" w:hint="eastAsia"/>
          <w:sz w:val="24"/>
        </w:rPr>
        <w:t>特此声明。</w:t>
      </w:r>
    </w:p>
    <w:p w:rsidR="004D5FC3" w:rsidRDefault="005D0A86">
      <w:pPr>
        <w:spacing w:line="400" w:lineRule="exact"/>
        <w:ind w:firstLineChars="266" w:firstLine="638"/>
        <w:rPr>
          <w:rFonts w:ascii="仿宋" w:eastAsia="仿宋" w:hAnsi="仿宋"/>
          <w:sz w:val="24"/>
          <w:u w:val="single"/>
        </w:rPr>
      </w:pPr>
      <w:r>
        <w:rPr>
          <w:rFonts w:ascii="仿宋" w:eastAsia="仿宋" w:hAnsi="仿宋" w:hint="eastAsia"/>
          <w:sz w:val="24"/>
        </w:rPr>
        <w:t>法人代表签字：</w:t>
      </w:r>
    </w:p>
    <w:p w:rsidR="004D5FC3" w:rsidRDefault="005D0A86">
      <w:pPr>
        <w:spacing w:line="400" w:lineRule="exact"/>
        <w:ind w:firstLine="645"/>
        <w:rPr>
          <w:rFonts w:ascii="仿宋" w:eastAsia="仿宋" w:hAnsi="仿宋"/>
          <w:sz w:val="24"/>
          <w:u w:val="single"/>
        </w:rPr>
      </w:pPr>
      <w:r>
        <w:rPr>
          <w:rFonts w:ascii="仿宋" w:eastAsia="仿宋" w:hAnsi="仿宋" w:hint="eastAsia"/>
          <w:sz w:val="24"/>
        </w:rPr>
        <w:t>职务：</w:t>
      </w:r>
    </w:p>
    <w:p w:rsidR="004D5FC3" w:rsidRDefault="005D0A86">
      <w:pPr>
        <w:spacing w:line="400" w:lineRule="exact"/>
        <w:ind w:firstLine="645"/>
        <w:rPr>
          <w:rFonts w:ascii="仿宋" w:eastAsia="仿宋" w:hAnsi="仿宋"/>
          <w:sz w:val="24"/>
        </w:rPr>
      </w:pPr>
      <w:r>
        <w:rPr>
          <w:rFonts w:ascii="仿宋" w:eastAsia="仿宋" w:hAnsi="仿宋" w:hint="eastAsia"/>
          <w:sz w:val="24"/>
        </w:rPr>
        <w:t>代理人（被授权人）签字：</w:t>
      </w:r>
    </w:p>
    <w:p w:rsidR="004D5FC3" w:rsidRDefault="005D0A86">
      <w:pPr>
        <w:spacing w:line="400" w:lineRule="exact"/>
        <w:ind w:firstLine="645"/>
        <w:rPr>
          <w:rFonts w:ascii="仿宋" w:eastAsia="仿宋" w:hAnsi="仿宋"/>
          <w:sz w:val="24"/>
        </w:rPr>
      </w:pPr>
      <w:r>
        <w:rPr>
          <w:rFonts w:ascii="仿宋" w:eastAsia="仿宋" w:hAnsi="仿宋" w:hint="eastAsia"/>
          <w:sz w:val="24"/>
        </w:rPr>
        <w:t>职务：</w:t>
      </w:r>
    </w:p>
    <w:p w:rsidR="004D5FC3" w:rsidRDefault="005D0A86">
      <w:pPr>
        <w:spacing w:line="400" w:lineRule="exact"/>
        <w:ind w:firstLine="645"/>
        <w:rPr>
          <w:rFonts w:ascii="仿宋" w:eastAsia="仿宋" w:hAnsi="仿宋"/>
          <w:sz w:val="24"/>
        </w:rPr>
      </w:pPr>
      <w:r>
        <w:rPr>
          <w:rFonts w:ascii="仿宋" w:eastAsia="仿宋" w:hAnsi="仿宋" w:hint="eastAsia"/>
          <w:sz w:val="24"/>
        </w:rPr>
        <w:t>投标人名称</w:t>
      </w:r>
      <w:r>
        <w:rPr>
          <w:rFonts w:ascii="仿宋" w:eastAsia="仿宋" w:hAnsi="仿宋" w:hint="eastAsia"/>
          <w:sz w:val="24"/>
        </w:rPr>
        <w:t>(</w:t>
      </w:r>
      <w:r>
        <w:rPr>
          <w:rFonts w:ascii="仿宋" w:eastAsia="仿宋" w:hAnsi="仿宋" w:hint="eastAsia"/>
          <w:sz w:val="24"/>
        </w:rPr>
        <w:t>加盖公章</w:t>
      </w:r>
      <w:r>
        <w:rPr>
          <w:rFonts w:ascii="仿宋" w:eastAsia="仿宋" w:hAnsi="仿宋" w:hint="eastAsia"/>
          <w:sz w:val="24"/>
        </w:rPr>
        <w:t>)</w:t>
      </w:r>
      <w:r>
        <w:rPr>
          <w:rFonts w:ascii="仿宋" w:eastAsia="仿宋" w:hAnsi="仿宋" w:hint="eastAsia"/>
          <w:sz w:val="24"/>
        </w:rPr>
        <w:t>：</w:t>
      </w:r>
    </w:p>
    <w:p w:rsidR="004D5FC3" w:rsidRDefault="005D0A86">
      <w:pPr>
        <w:spacing w:line="400" w:lineRule="exact"/>
        <w:ind w:firstLine="645"/>
        <w:rPr>
          <w:rFonts w:ascii="仿宋" w:eastAsia="仿宋" w:hAnsi="仿宋"/>
          <w:sz w:val="24"/>
        </w:rPr>
      </w:pPr>
      <w:r>
        <w:rPr>
          <w:rFonts w:ascii="仿宋" w:eastAsia="仿宋" w:hAnsi="仿宋" w:hint="eastAsia"/>
          <w:sz w:val="24"/>
        </w:rPr>
        <w:t>地址：</w:t>
      </w:r>
    </w:p>
    <w:p w:rsidR="004D5FC3" w:rsidRDefault="005D0A86">
      <w:pPr>
        <w:spacing w:line="400" w:lineRule="exact"/>
        <w:ind w:firstLineChars="250" w:firstLine="600"/>
        <w:rPr>
          <w:rFonts w:ascii="仿宋" w:eastAsia="仿宋" w:hAnsi="仿宋"/>
          <w:sz w:val="24"/>
          <w:u w:val="single"/>
        </w:rPr>
      </w:pPr>
      <w:r>
        <w:rPr>
          <w:rFonts w:ascii="仿宋" w:eastAsia="仿宋" w:hAnsi="仿宋" w:hint="eastAsia"/>
          <w:sz w:val="24"/>
        </w:rPr>
        <w:t>日期：</w:t>
      </w: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4D5FC3">
      <w:pPr>
        <w:spacing w:line="420" w:lineRule="exact"/>
        <w:jc w:val="center"/>
        <w:rPr>
          <w:rFonts w:ascii="仿宋" w:eastAsia="仿宋" w:hAnsi="仿宋"/>
          <w:b/>
          <w:sz w:val="30"/>
          <w:szCs w:val="30"/>
        </w:rPr>
      </w:pPr>
    </w:p>
    <w:p w:rsidR="004D5FC3" w:rsidRDefault="005D0A86">
      <w:pPr>
        <w:spacing w:line="420" w:lineRule="exact"/>
        <w:jc w:val="center"/>
        <w:rPr>
          <w:rFonts w:ascii="仿宋" w:eastAsia="仿宋" w:hAnsi="仿宋"/>
          <w:b/>
          <w:sz w:val="30"/>
          <w:szCs w:val="30"/>
        </w:rPr>
      </w:pPr>
      <w:r>
        <w:rPr>
          <w:rFonts w:ascii="仿宋" w:eastAsia="仿宋" w:hAnsi="仿宋" w:hint="eastAsia"/>
          <w:b/>
          <w:sz w:val="30"/>
          <w:szCs w:val="30"/>
        </w:rPr>
        <w:lastRenderedPageBreak/>
        <w:t>2</w:t>
      </w:r>
      <w:r>
        <w:rPr>
          <w:rFonts w:ascii="仿宋" w:eastAsia="仿宋" w:hAnsi="仿宋" w:hint="eastAsia"/>
          <w:b/>
          <w:sz w:val="30"/>
          <w:szCs w:val="30"/>
        </w:rPr>
        <w:t>、投标人基本情况</w:t>
      </w:r>
    </w:p>
    <w:p w:rsidR="004D5FC3" w:rsidRDefault="005D0A86">
      <w:pPr>
        <w:spacing w:line="420" w:lineRule="exact"/>
        <w:rPr>
          <w:rFonts w:ascii="仿宋" w:eastAsia="仿宋" w:hAnsi="仿宋"/>
          <w:sz w:val="24"/>
        </w:rPr>
      </w:pPr>
      <w:r>
        <w:rPr>
          <w:rFonts w:ascii="仿宋" w:eastAsia="仿宋" w:hAnsi="仿宋" w:hint="eastAsia"/>
          <w:sz w:val="24"/>
        </w:rPr>
        <w:t>1</w:t>
      </w:r>
      <w:r>
        <w:rPr>
          <w:rFonts w:ascii="仿宋" w:eastAsia="仿宋" w:hAnsi="仿宋" w:hint="eastAsia"/>
          <w:sz w:val="24"/>
        </w:rPr>
        <w:t>．名称及其它情况：</w:t>
      </w:r>
    </w:p>
    <w:p w:rsidR="004D5FC3" w:rsidRDefault="005D0A86">
      <w:pPr>
        <w:spacing w:line="420" w:lineRule="exact"/>
        <w:ind w:leftChars="154" w:left="323"/>
        <w:rPr>
          <w:rFonts w:ascii="仿宋" w:eastAsia="仿宋" w:hAnsi="仿宋"/>
          <w:sz w:val="24"/>
        </w:rPr>
      </w:pPr>
      <w:r>
        <w:rPr>
          <w:rFonts w:ascii="仿宋" w:eastAsia="仿宋" w:hAnsi="仿宋" w:hint="eastAsia"/>
          <w:sz w:val="24"/>
        </w:rPr>
        <w:fldChar w:fldCharType="begin"/>
      </w:r>
      <w:r>
        <w:rPr>
          <w:rFonts w:ascii="仿宋" w:eastAsia="仿宋" w:hAnsi="仿宋" w:hint="eastAsia"/>
          <w:sz w:val="24"/>
        </w:rPr>
        <w:instrText xml:space="preserve"> = 1 \* GB2 </w:instrText>
      </w:r>
      <w:r>
        <w:rPr>
          <w:rFonts w:ascii="仿宋" w:eastAsia="仿宋" w:hAnsi="仿宋" w:hint="eastAsia"/>
          <w:sz w:val="24"/>
        </w:rPr>
        <w:fldChar w:fldCharType="separate"/>
      </w:r>
      <w:r>
        <w:rPr>
          <w:rFonts w:ascii="仿宋" w:eastAsia="仿宋" w:hAnsi="仿宋" w:hint="eastAsia"/>
          <w:sz w:val="24"/>
        </w:rPr>
        <w:t>⑴</w:t>
      </w:r>
      <w:r>
        <w:rPr>
          <w:rFonts w:ascii="仿宋" w:eastAsia="仿宋" w:hAnsi="仿宋" w:hint="eastAsia"/>
          <w:sz w:val="24"/>
        </w:rPr>
        <w:fldChar w:fldCharType="end"/>
      </w:r>
      <w:r>
        <w:rPr>
          <w:rFonts w:ascii="仿宋" w:eastAsia="仿宋" w:hAnsi="仿宋" w:hint="eastAsia"/>
          <w:sz w:val="24"/>
        </w:rPr>
        <w:t xml:space="preserve"> </w:t>
      </w:r>
      <w:r>
        <w:rPr>
          <w:rFonts w:ascii="仿宋" w:eastAsia="仿宋" w:hAnsi="仿宋" w:hint="eastAsia"/>
          <w:sz w:val="24"/>
        </w:rPr>
        <w:t>投标人名称：</w:t>
      </w:r>
    </w:p>
    <w:p w:rsidR="004D5FC3" w:rsidRDefault="005D0A86">
      <w:pPr>
        <w:spacing w:line="420" w:lineRule="exact"/>
        <w:ind w:leftChars="154" w:left="323"/>
        <w:rPr>
          <w:rFonts w:ascii="仿宋" w:eastAsia="仿宋" w:hAnsi="仿宋"/>
          <w:sz w:val="24"/>
        </w:rPr>
      </w:pPr>
      <w:r>
        <w:rPr>
          <w:rFonts w:ascii="仿宋" w:eastAsia="仿宋" w:hAnsi="仿宋" w:hint="eastAsia"/>
          <w:sz w:val="24"/>
        </w:rPr>
        <w:fldChar w:fldCharType="begin"/>
      </w:r>
      <w:r>
        <w:rPr>
          <w:rFonts w:ascii="仿宋" w:eastAsia="仿宋" w:hAnsi="仿宋" w:hint="eastAsia"/>
          <w:sz w:val="24"/>
        </w:rPr>
        <w:instrText xml:space="preserve"> = 2 \* GB2 </w:instrText>
      </w:r>
      <w:r>
        <w:rPr>
          <w:rFonts w:ascii="仿宋" w:eastAsia="仿宋" w:hAnsi="仿宋" w:hint="eastAsia"/>
          <w:sz w:val="24"/>
        </w:rPr>
        <w:fldChar w:fldCharType="separate"/>
      </w:r>
      <w:r>
        <w:rPr>
          <w:rFonts w:ascii="仿宋" w:eastAsia="仿宋" w:hAnsi="仿宋" w:hint="eastAsia"/>
          <w:sz w:val="24"/>
        </w:rPr>
        <w:t>⑵</w:t>
      </w:r>
      <w:r>
        <w:rPr>
          <w:rFonts w:ascii="仿宋" w:eastAsia="仿宋" w:hAnsi="仿宋" w:hint="eastAsia"/>
          <w:sz w:val="24"/>
        </w:rPr>
        <w:fldChar w:fldCharType="end"/>
      </w:r>
      <w:r>
        <w:rPr>
          <w:rFonts w:ascii="仿宋" w:eastAsia="仿宋" w:hAnsi="仿宋" w:hint="eastAsia"/>
          <w:sz w:val="24"/>
        </w:rPr>
        <w:t xml:space="preserve"> </w:t>
      </w:r>
      <w:r>
        <w:rPr>
          <w:rFonts w:ascii="仿宋" w:eastAsia="仿宋" w:hAnsi="仿宋" w:hint="eastAsia"/>
          <w:sz w:val="24"/>
        </w:rPr>
        <w:t>地址：电</w:t>
      </w:r>
      <w:r>
        <w:rPr>
          <w:rFonts w:ascii="仿宋" w:eastAsia="仿宋" w:hAnsi="仿宋" w:hint="eastAsia"/>
          <w:sz w:val="24"/>
        </w:rPr>
        <w:t xml:space="preserve">  </w:t>
      </w:r>
      <w:r>
        <w:rPr>
          <w:rFonts w:ascii="仿宋" w:eastAsia="仿宋" w:hAnsi="仿宋" w:hint="eastAsia"/>
          <w:sz w:val="24"/>
        </w:rPr>
        <w:t>话：</w:t>
      </w:r>
    </w:p>
    <w:p w:rsidR="004D5FC3" w:rsidRDefault="005D0A86">
      <w:pPr>
        <w:spacing w:line="420" w:lineRule="exact"/>
        <w:ind w:leftChars="154" w:left="323"/>
        <w:rPr>
          <w:rFonts w:ascii="仿宋" w:eastAsia="仿宋" w:hAnsi="仿宋"/>
          <w:sz w:val="24"/>
        </w:rPr>
      </w:pPr>
      <w:r>
        <w:rPr>
          <w:rFonts w:ascii="仿宋" w:eastAsia="仿宋" w:hAnsi="仿宋" w:hint="eastAsia"/>
          <w:sz w:val="24"/>
        </w:rPr>
        <w:fldChar w:fldCharType="begin"/>
      </w:r>
      <w:r>
        <w:rPr>
          <w:rFonts w:ascii="仿宋" w:eastAsia="仿宋" w:hAnsi="仿宋" w:hint="eastAsia"/>
          <w:sz w:val="24"/>
        </w:rPr>
        <w:instrText xml:space="preserve"> = 3 \* GB2 </w:instrText>
      </w:r>
      <w:r>
        <w:rPr>
          <w:rFonts w:ascii="仿宋" w:eastAsia="仿宋" w:hAnsi="仿宋" w:hint="eastAsia"/>
          <w:sz w:val="24"/>
        </w:rPr>
        <w:fldChar w:fldCharType="separate"/>
      </w:r>
      <w:r>
        <w:rPr>
          <w:rFonts w:ascii="仿宋" w:eastAsia="仿宋" w:hAnsi="仿宋" w:hint="eastAsia"/>
          <w:sz w:val="24"/>
        </w:rPr>
        <w:t>⑶</w:t>
      </w:r>
      <w:r>
        <w:rPr>
          <w:rFonts w:ascii="仿宋" w:eastAsia="仿宋" w:hAnsi="仿宋" w:hint="eastAsia"/>
          <w:sz w:val="24"/>
        </w:rPr>
        <w:fldChar w:fldCharType="end"/>
      </w:r>
      <w:r>
        <w:rPr>
          <w:rFonts w:ascii="仿宋" w:eastAsia="仿宋" w:hAnsi="仿宋" w:hint="eastAsia"/>
          <w:sz w:val="24"/>
        </w:rPr>
        <w:t xml:space="preserve"> </w:t>
      </w:r>
      <w:r>
        <w:rPr>
          <w:rFonts w:ascii="仿宋" w:eastAsia="仿宋" w:hAnsi="仿宋" w:hint="eastAsia"/>
          <w:sz w:val="24"/>
        </w:rPr>
        <w:t>成立或注册日期：</w:t>
      </w:r>
    </w:p>
    <w:p w:rsidR="004D5FC3" w:rsidRDefault="005D0A86">
      <w:pPr>
        <w:spacing w:line="420" w:lineRule="exact"/>
        <w:ind w:leftChars="154" w:left="323"/>
        <w:rPr>
          <w:rFonts w:ascii="仿宋" w:eastAsia="仿宋" w:hAnsi="仿宋"/>
          <w:sz w:val="24"/>
        </w:rPr>
      </w:pPr>
      <w:r>
        <w:rPr>
          <w:rFonts w:ascii="仿宋" w:eastAsia="仿宋" w:hAnsi="仿宋" w:hint="eastAsia"/>
          <w:sz w:val="24"/>
        </w:rPr>
        <w:t>⑷</w:t>
      </w:r>
      <w:r>
        <w:rPr>
          <w:rFonts w:ascii="仿宋" w:eastAsia="仿宋" w:hAnsi="仿宋" w:hint="eastAsia"/>
          <w:sz w:val="24"/>
        </w:rPr>
        <w:t xml:space="preserve"> </w:t>
      </w:r>
      <w:r>
        <w:rPr>
          <w:rFonts w:ascii="仿宋" w:eastAsia="仿宋" w:hAnsi="仿宋" w:hint="eastAsia"/>
          <w:sz w:val="24"/>
        </w:rPr>
        <w:t>主管部门：</w:t>
      </w:r>
    </w:p>
    <w:p w:rsidR="004D5FC3" w:rsidRDefault="005D0A86">
      <w:pPr>
        <w:spacing w:line="420" w:lineRule="exact"/>
        <w:ind w:leftChars="154" w:left="323"/>
        <w:rPr>
          <w:rFonts w:ascii="仿宋" w:eastAsia="仿宋" w:hAnsi="仿宋"/>
          <w:sz w:val="24"/>
        </w:rPr>
      </w:pPr>
      <w:r>
        <w:rPr>
          <w:rFonts w:ascii="仿宋" w:eastAsia="仿宋" w:hAnsi="仿宋" w:hint="eastAsia"/>
          <w:sz w:val="24"/>
        </w:rPr>
        <w:t>⑸</w:t>
      </w:r>
      <w:r>
        <w:rPr>
          <w:rFonts w:ascii="仿宋" w:eastAsia="仿宋" w:hAnsi="仿宋" w:hint="eastAsia"/>
          <w:sz w:val="24"/>
        </w:rPr>
        <w:t xml:space="preserve"> </w:t>
      </w:r>
      <w:r>
        <w:rPr>
          <w:rFonts w:ascii="仿宋" w:eastAsia="仿宋" w:hAnsi="仿宋" w:hint="eastAsia"/>
          <w:sz w:val="24"/>
        </w:rPr>
        <w:t>性质：</w:t>
      </w:r>
    </w:p>
    <w:p w:rsidR="004D5FC3" w:rsidRDefault="005D0A86">
      <w:pPr>
        <w:spacing w:line="420" w:lineRule="exact"/>
        <w:ind w:leftChars="154" w:left="323"/>
        <w:rPr>
          <w:rFonts w:ascii="仿宋" w:eastAsia="仿宋" w:hAnsi="仿宋"/>
          <w:sz w:val="24"/>
        </w:rPr>
      </w:pPr>
      <w:r>
        <w:rPr>
          <w:rFonts w:ascii="仿宋" w:eastAsia="仿宋" w:hAnsi="仿宋" w:hint="eastAsia"/>
          <w:sz w:val="24"/>
        </w:rPr>
        <w:t>⑹</w:t>
      </w:r>
      <w:r>
        <w:rPr>
          <w:rFonts w:ascii="仿宋" w:eastAsia="仿宋" w:hAnsi="仿宋" w:hint="eastAsia"/>
          <w:sz w:val="24"/>
        </w:rPr>
        <w:t xml:space="preserve"> </w:t>
      </w:r>
      <w:r>
        <w:rPr>
          <w:rFonts w:ascii="仿宋" w:eastAsia="仿宋" w:hAnsi="仿宋" w:hint="eastAsia"/>
          <w:sz w:val="24"/>
        </w:rPr>
        <w:t>主要负责人：</w:t>
      </w:r>
    </w:p>
    <w:p w:rsidR="004D5FC3" w:rsidRDefault="005D0A86">
      <w:pPr>
        <w:spacing w:line="420" w:lineRule="exact"/>
        <w:ind w:leftChars="154" w:left="323"/>
        <w:rPr>
          <w:rFonts w:ascii="仿宋" w:eastAsia="仿宋" w:hAnsi="仿宋"/>
          <w:sz w:val="24"/>
        </w:rPr>
      </w:pPr>
      <w:r>
        <w:rPr>
          <w:rFonts w:ascii="仿宋" w:eastAsia="仿宋" w:hAnsi="仿宋" w:hint="eastAsia"/>
          <w:sz w:val="24"/>
        </w:rPr>
        <w:t>⑺</w:t>
      </w:r>
      <w:r>
        <w:rPr>
          <w:rFonts w:ascii="仿宋" w:eastAsia="仿宋" w:hAnsi="仿宋" w:hint="eastAsia"/>
          <w:sz w:val="24"/>
        </w:rPr>
        <w:t xml:space="preserve"> </w:t>
      </w:r>
      <w:r>
        <w:rPr>
          <w:rFonts w:ascii="仿宋" w:eastAsia="仿宋" w:hAnsi="仿宋" w:hint="eastAsia"/>
          <w:sz w:val="24"/>
        </w:rPr>
        <w:t>职员人数：</w:t>
      </w:r>
    </w:p>
    <w:p w:rsidR="004D5FC3" w:rsidRDefault="005D0A86">
      <w:pPr>
        <w:spacing w:line="420" w:lineRule="exact"/>
        <w:ind w:left="370" w:hangingChars="154" w:hanging="370"/>
        <w:rPr>
          <w:rFonts w:ascii="仿宋" w:eastAsia="仿宋" w:hAnsi="仿宋"/>
          <w:sz w:val="24"/>
          <w:u w:val="single"/>
        </w:rPr>
      </w:pPr>
      <w:r>
        <w:rPr>
          <w:rFonts w:ascii="仿宋" w:eastAsia="仿宋" w:hAnsi="仿宋" w:hint="eastAsia"/>
          <w:sz w:val="24"/>
        </w:rPr>
        <w:t>2</w:t>
      </w:r>
      <w:r>
        <w:rPr>
          <w:rFonts w:ascii="仿宋" w:eastAsia="仿宋" w:hAnsi="仿宋" w:hint="eastAsia"/>
          <w:sz w:val="24"/>
        </w:rPr>
        <w:t>．制造商</w:t>
      </w:r>
      <w:r>
        <w:rPr>
          <w:rFonts w:ascii="仿宋" w:eastAsia="仿宋" w:hAnsi="仿宋" w:hint="eastAsia"/>
          <w:sz w:val="24"/>
        </w:rPr>
        <w:t>(</w:t>
      </w:r>
      <w:r>
        <w:rPr>
          <w:rFonts w:ascii="仿宋" w:eastAsia="仿宋" w:hAnsi="仿宋" w:hint="eastAsia"/>
          <w:sz w:val="24"/>
        </w:rPr>
        <w:t>或供货商</w:t>
      </w:r>
      <w:r>
        <w:rPr>
          <w:rFonts w:ascii="仿宋" w:eastAsia="仿宋" w:hAnsi="仿宋" w:hint="eastAsia"/>
          <w:sz w:val="24"/>
        </w:rPr>
        <w:t>)</w:t>
      </w:r>
      <w:r>
        <w:rPr>
          <w:rFonts w:ascii="仿宋" w:eastAsia="仿宋" w:hAnsi="仿宋" w:hint="eastAsia"/>
          <w:sz w:val="24"/>
        </w:rPr>
        <w:t>同意为投标人制造</w:t>
      </w:r>
      <w:r>
        <w:rPr>
          <w:rFonts w:ascii="仿宋" w:eastAsia="仿宋" w:hAnsi="仿宋" w:hint="eastAsia"/>
          <w:sz w:val="24"/>
        </w:rPr>
        <w:t>(</w:t>
      </w:r>
      <w:r>
        <w:rPr>
          <w:rFonts w:ascii="仿宋" w:eastAsia="仿宋" w:hAnsi="仿宋" w:hint="eastAsia"/>
          <w:sz w:val="24"/>
        </w:rPr>
        <w:t>或提供</w:t>
      </w:r>
      <w:r>
        <w:rPr>
          <w:rFonts w:ascii="仿宋" w:eastAsia="仿宋" w:hAnsi="仿宋" w:hint="eastAsia"/>
          <w:sz w:val="24"/>
        </w:rPr>
        <w:t>)</w:t>
      </w:r>
      <w:r>
        <w:rPr>
          <w:rFonts w:ascii="仿宋" w:eastAsia="仿宋" w:hAnsi="仿宋" w:hint="eastAsia"/>
          <w:sz w:val="24"/>
        </w:rPr>
        <w:t>本项目所需的主要货物的声明材料</w:t>
      </w:r>
      <w:r>
        <w:rPr>
          <w:rFonts w:ascii="仿宋" w:eastAsia="仿宋" w:hAnsi="仿宋" w:hint="eastAsia"/>
          <w:sz w:val="24"/>
        </w:rPr>
        <w:t>(</w:t>
      </w:r>
      <w:r>
        <w:rPr>
          <w:rFonts w:ascii="仿宋" w:eastAsia="仿宋" w:hAnsi="仿宋" w:hint="eastAsia"/>
          <w:sz w:val="24"/>
        </w:rPr>
        <w:t>或产品授权代理证书</w:t>
      </w:r>
      <w:r>
        <w:rPr>
          <w:rFonts w:ascii="仿宋" w:eastAsia="仿宋" w:hAnsi="仿宋" w:hint="eastAsia"/>
          <w:sz w:val="24"/>
        </w:rPr>
        <w:t>)</w:t>
      </w:r>
      <w:r>
        <w:rPr>
          <w:rFonts w:ascii="仿宋" w:eastAsia="仿宋" w:hAnsi="仿宋" w:hint="eastAsia"/>
          <w:sz w:val="24"/>
        </w:rPr>
        <w:t>：</w:t>
      </w:r>
    </w:p>
    <w:p w:rsidR="004D5FC3" w:rsidRDefault="005D0A86">
      <w:pPr>
        <w:spacing w:line="420" w:lineRule="exact"/>
        <w:ind w:left="353" w:hangingChars="147" w:hanging="353"/>
        <w:rPr>
          <w:rFonts w:ascii="仿宋" w:eastAsia="仿宋" w:hAnsi="仿宋"/>
          <w:sz w:val="24"/>
          <w:u w:val="single"/>
        </w:rPr>
      </w:pPr>
      <w:r>
        <w:rPr>
          <w:rFonts w:ascii="仿宋" w:eastAsia="仿宋" w:hAnsi="仿宋" w:hint="eastAsia"/>
          <w:sz w:val="24"/>
        </w:rPr>
        <w:t>3</w:t>
      </w:r>
      <w:r>
        <w:rPr>
          <w:rFonts w:ascii="仿宋" w:eastAsia="仿宋" w:hAnsi="仿宋" w:hint="eastAsia"/>
          <w:sz w:val="24"/>
        </w:rPr>
        <w:t>．须由其它制造厂家供应或制造的部件协作协议或其它资料：</w:t>
      </w:r>
      <w:r>
        <w:rPr>
          <w:rFonts w:ascii="仿宋" w:eastAsia="仿宋" w:hAnsi="仿宋" w:hint="eastAsia"/>
          <w:sz w:val="24"/>
        </w:rPr>
        <w:t xml:space="preserve"> </w:t>
      </w:r>
    </w:p>
    <w:p w:rsidR="004D5FC3" w:rsidRDefault="005D0A86">
      <w:pPr>
        <w:spacing w:line="420" w:lineRule="exact"/>
        <w:ind w:left="353" w:hangingChars="147" w:hanging="353"/>
        <w:rPr>
          <w:rFonts w:ascii="仿宋" w:eastAsia="仿宋" w:hAnsi="仿宋"/>
          <w:sz w:val="24"/>
        </w:rPr>
      </w:pPr>
      <w:r>
        <w:rPr>
          <w:rFonts w:ascii="仿宋" w:eastAsia="仿宋" w:hAnsi="仿宋" w:hint="eastAsia"/>
          <w:sz w:val="24"/>
        </w:rPr>
        <w:t>5</w:t>
      </w:r>
      <w:r>
        <w:rPr>
          <w:rFonts w:ascii="仿宋" w:eastAsia="仿宋" w:hAnsi="仿宋" w:hint="eastAsia"/>
          <w:sz w:val="24"/>
        </w:rPr>
        <w:t>、最近三年中与高校成交的此种投标货物（最好</w:t>
      </w:r>
      <w:proofErr w:type="gramStart"/>
      <w:r>
        <w:rPr>
          <w:rFonts w:ascii="仿宋" w:eastAsia="仿宋" w:hAnsi="仿宋" w:hint="eastAsia"/>
          <w:sz w:val="24"/>
        </w:rPr>
        <w:t>附合同</w:t>
      </w:r>
      <w:proofErr w:type="gramEnd"/>
      <w:r>
        <w:rPr>
          <w:rFonts w:ascii="仿宋" w:eastAsia="仿宋" w:hAnsi="仿宋" w:hint="eastAsia"/>
          <w:sz w:val="24"/>
        </w:rPr>
        <w:t>复印件）：</w:t>
      </w:r>
    </w:p>
    <w:p w:rsidR="004D5FC3" w:rsidRDefault="005D0A86">
      <w:pPr>
        <w:spacing w:line="420" w:lineRule="exact"/>
        <w:ind w:leftChars="182" w:left="382"/>
        <w:rPr>
          <w:rFonts w:ascii="仿宋" w:eastAsia="仿宋" w:hAnsi="仿宋"/>
          <w:sz w:val="24"/>
        </w:rPr>
      </w:pPr>
      <w:r>
        <w:rPr>
          <w:rFonts w:ascii="仿宋" w:eastAsia="仿宋" w:hAnsi="仿宋" w:hint="eastAsia"/>
          <w:sz w:val="24"/>
        </w:rPr>
        <w:t>合</w:t>
      </w:r>
      <w:r>
        <w:rPr>
          <w:rFonts w:ascii="仿宋" w:eastAsia="仿宋" w:hAnsi="仿宋" w:hint="eastAsia"/>
          <w:sz w:val="24"/>
        </w:rPr>
        <w:t xml:space="preserve"> </w:t>
      </w:r>
      <w:r>
        <w:rPr>
          <w:rFonts w:ascii="仿宋" w:eastAsia="仿宋" w:hAnsi="仿宋" w:hint="eastAsia"/>
          <w:sz w:val="24"/>
        </w:rPr>
        <w:t>同</w:t>
      </w:r>
      <w:r>
        <w:rPr>
          <w:rFonts w:ascii="仿宋" w:eastAsia="仿宋" w:hAnsi="仿宋" w:hint="eastAsia"/>
          <w:sz w:val="24"/>
        </w:rPr>
        <w:t xml:space="preserve"> </w:t>
      </w:r>
      <w:r>
        <w:rPr>
          <w:rFonts w:ascii="仿宋" w:eastAsia="仿宋" w:hAnsi="仿宋" w:hint="eastAsia"/>
          <w:sz w:val="24"/>
        </w:rPr>
        <w:t>号：</w:t>
      </w:r>
    </w:p>
    <w:p w:rsidR="004D5FC3" w:rsidRDefault="005D0A86">
      <w:pPr>
        <w:spacing w:line="420" w:lineRule="exact"/>
        <w:ind w:leftChars="182" w:left="382"/>
        <w:rPr>
          <w:rFonts w:ascii="仿宋" w:eastAsia="仿宋" w:hAnsi="仿宋"/>
          <w:sz w:val="24"/>
        </w:rPr>
      </w:pPr>
      <w:r>
        <w:rPr>
          <w:rFonts w:ascii="仿宋" w:eastAsia="仿宋" w:hAnsi="仿宋" w:hint="eastAsia"/>
          <w:sz w:val="24"/>
        </w:rPr>
        <w:t>签字日期：</w:t>
      </w:r>
    </w:p>
    <w:p w:rsidR="004D5FC3" w:rsidRDefault="005D0A86">
      <w:pPr>
        <w:spacing w:line="420" w:lineRule="exact"/>
        <w:ind w:leftChars="182" w:left="382"/>
        <w:rPr>
          <w:rFonts w:ascii="仿宋" w:eastAsia="仿宋" w:hAnsi="仿宋"/>
          <w:sz w:val="24"/>
        </w:rPr>
      </w:pPr>
      <w:r>
        <w:rPr>
          <w:rFonts w:ascii="仿宋" w:eastAsia="仿宋" w:hAnsi="仿宋" w:hint="eastAsia"/>
          <w:sz w:val="24"/>
        </w:rPr>
        <w:t>产品名称：</w:t>
      </w:r>
    </w:p>
    <w:p w:rsidR="004D5FC3" w:rsidRDefault="005D0A86">
      <w:pPr>
        <w:spacing w:line="420" w:lineRule="exact"/>
        <w:ind w:leftChars="182" w:left="382"/>
        <w:rPr>
          <w:rFonts w:ascii="仿宋" w:eastAsia="仿宋" w:hAnsi="仿宋"/>
          <w:sz w:val="24"/>
        </w:rPr>
      </w:pPr>
      <w:r>
        <w:rPr>
          <w:rFonts w:ascii="仿宋" w:eastAsia="仿宋" w:hAnsi="仿宋" w:hint="eastAsia"/>
          <w:sz w:val="24"/>
        </w:rPr>
        <w:t>成交金额：</w:t>
      </w:r>
    </w:p>
    <w:p w:rsidR="004D5FC3" w:rsidRDefault="005D0A86">
      <w:pPr>
        <w:spacing w:line="420" w:lineRule="exact"/>
        <w:rPr>
          <w:rFonts w:ascii="仿宋" w:eastAsia="仿宋" w:hAnsi="仿宋"/>
          <w:sz w:val="24"/>
        </w:rPr>
      </w:pPr>
      <w:r>
        <w:rPr>
          <w:rFonts w:ascii="仿宋" w:eastAsia="仿宋" w:hAnsi="仿宋" w:hint="eastAsia"/>
          <w:sz w:val="24"/>
        </w:rPr>
        <w:t>6</w:t>
      </w:r>
      <w:r>
        <w:rPr>
          <w:rFonts w:ascii="仿宋" w:eastAsia="仿宋" w:hAnsi="仿宋" w:hint="eastAsia"/>
          <w:sz w:val="24"/>
        </w:rPr>
        <w:t>．开户银行的名称和地址：</w:t>
      </w:r>
    </w:p>
    <w:p w:rsidR="004D5FC3" w:rsidRDefault="005D0A86">
      <w:pPr>
        <w:spacing w:line="420" w:lineRule="exact"/>
        <w:rPr>
          <w:rFonts w:ascii="仿宋" w:eastAsia="仿宋" w:hAnsi="仿宋"/>
          <w:sz w:val="24"/>
        </w:rPr>
      </w:pPr>
      <w:r>
        <w:rPr>
          <w:rFonts w:ascii="仿宋" w:eastAsia="仿宋" w:hAnsi="仿宋" w:hint="eastAsia"/>
          <w:sz w:val="24"/>
        </w:rPr>
        <w:t>7</w:t>
      </w:r>
      <w:r>
        <w:rPr>
          <w:rFonts w:ascii="仿宋" w:eastAsia="仿宋" w:hAnsi="仿宋" w:hint="eastAsia"/>
          <w:sz w:val="24"/>
        </w:rPr>
        <w:t>．其他情况：</w:t>
      </w:r>
    </w:p>
    <w:p w:rsidR="004D5FC3" w:rsidRDefault="005D0A86">
      <w:pPr>
        <w:spacing w:line="420" w:lineRule="exact"/>
        <w:ind w:firstLineChars="200" w:firstLine="480"/>
        <w:rPr>
          <w:rFonts w:ascii="仿宋" w:eastAsia="仿宋" w:hAnsi="仿宋"/>
          <w:sz w:val="24"/>
        </w:rPr>
      </w:pPr>
      <w:r>
        <w:rPr>
          <w:rFonts w:ascii="仿宋" w:eastAsia="仿宋" w:hAnsi="仿宋" w:hint="eastAsia"/>
          <w:sz w:val="24"/>
        </w:rPr>
        <w:t>兹证明上述声明是真实的、正确的，并提供了全部能提供的资料或数据，我们同意按照贵校要求出示相关证明文件原件。</w:t>
      </w:r>
    </w:p>
    <w:p w:rsidR="004D5FC3" w:rsidRDefault="005D0A86">
      <w:pPr>
        <w:spacing w:line="420" w:lineRule="exact"/>
        <w:ind w:firstLine="354"/>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授权代表签字：</w:t>
      </w:r>
    </w:p>
    <w:p w:rsidR="004D5FC3" w:rsidRDefault="005D0A86">
      <w:pPr>
        <w:spacing w:line="420" w:lineRule="exact"/>
        <w:ind w:firstLine="354"/>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授权代表的职务：</w:t>
      </w:r>
    </w:p>
    <w:p w:rsidR="004D5FC3" w:rsidRDefault="005D0A86">
      <w:pPr>
        <w:spacing w:line="420" w:lineRule="exact"/>
        <w:ind w:firstLine="354"/>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公</w:t>
      </w:r>
      <w:r>
        <w:rPr>
          <w:rFonts w:ascii="仿宋" w:eastAsia="仿宋" w:hAnsi="仿宋" w:hint="eastAsia"/>
          <w:sz w:val="24"/>
        </w:rPr>
        <w:t xml:space="preserve">     </w:t>
      </w:r>
      <w:r>
        <w:rPr>
          <w:rFonts w:ascii="仿宋" w:eastAsia="仿宋" w:hAnsi="仿宋" w:hint="eastAsia"/>
          <w:sz w:val="24"/>
        </w:rPr>
        <w:t>章：</w:t>
      </w:r>
    </w:p>
    <w:p w:rsidR="004D5FC3" w:rsidRDefault="005D0A86">
      <w:pPr>
        <w:spacing w:line="420" w:lineRule="exact"/>
        <w:ind w:firstLineChars="200" w:firstLine="480"/>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p>
    <w:p w:rsidR="004D5FC3" w:rsidRDefault="004D5FC3">
      <w:pPr>
        <w:pStyle w:val="a9"/>
        <w:spacing w:line="420" w:lineRule="exact"/>
        <w:rPr>
          <w:rFonts w:ascii="仿宋" w:eastAsia="仿宋" w:hAnsi="仿宋"/>
          <w:bCs/>
          <w:sz w:val="32"/>
          <w:szCs w:val="32"/>
        </w:rPr>
      </w:pPr>
      <w:bookmarkStart w:id="75" w:name="_Toc516969104"/>
    </w:p>
    <w:p w:rsidR="004D5FC3" w:rsidRDefault="004D5FC3">
      <w:pPr>
        <w:pStyle w:val="a9"/>
        <w:spacing w:line="420" w:lineRule="exact"/>
        <w:rPr>
          <w:rFonts w:ascii="仿宋" w:eastAsia="仿宋" w:hAnsi="仿宋"/>
          <w:bCs/>
          <w:sz w:val="32"/>
          <w:szCs w:val="32"/>
        </w:rPr>
      </w:pPr>
    </w:p>
    <w:p w:rsidR="004D5FC3" w:rsidRDefault="004D5FC3">
      <w:pPr>
        <w:pStyle w:val="a9"/>
        <w:spacing w:line="420" w:lineRule="exact"/>
        <w:rPr>
          <w:rFonts w:ascii="仿宋" w:eastAsia="仿宋" w:hAnsi="仿宋"/>
          <w:bCs/>
          <w:sz w:val="32"/>
          <w:szCs w:val="32"/>
        </w:rPr>
      </w:pPr>
    </w:p>
    <w:p w:rsidR="004D5FC3" w:rsidRDefault="005D0A86">
      <w:pPr>
        <w:pStyle w:val="a9"/>
        <w:spacing w:line="420" w:lineRule="exact"/>
        <w:rPr>
          <w:rFonts w:ascii="仿宋" w:eastAsia="仿宋" w:hAnsi="仿宋"/>
          <w:bCs/>
          <w:sz w:val="32"/>
          <w:szCs w:val="32"/>
        </w:rPr>
      </w:pPr>
      <w:r>
        <w:rPr>
          <w:rFonts w:ascii="仿宋" w:eastAsia="仿宋" w:hAnsi="仿宋" w:hint="eastAsia"/>
          <w:bCs/>
          <w:sz w:val="32"/>
          <w:szCs w:val="32"/>
        </w:rPr>
        <w:t>九、</w:t>
      </w:r>
      <w:bookmarkEnd w:id="75"/>
      <w:r>
        <w:rPr>
          <w:rFonts w:ascii="仿宋" w:eastAsia="仿宋" w:hAnsi="仿宋" w:hint="eastAsia"/>
          <w:bCs/>
          <w:sz w:val="32"/>
          <w:szCs w:val="32"/>
        </w:rPr>
        <w:t>产品质量承诺</w:t>
      </w:r>
      <w:bookmarkEnd w:id="71"/>
    </w:p>
    <w:p w:rsidR="004D5FC3" w:rsidRDefault="004D5FC3">
      <w:pPr>
        <w:pStyle w:val="a9"/>
        <w:spacing w:line="420" w:lineRule="exact"/>
        <w:rPr>
          <w:rFonts w:ascii="仿宋" w:eastAsia="仿宋" w:hAnsi="仿宋"/>
          <w:bCs/>
          <w:sz w:val="32"/>
          <w:szCs w:val="32"/>
        </w:rPr>
      </w:pPr>
      <w:bookmarkStart w:id="76" w:name="_Toc516969110"/>
    </w:p>
    <w:p w:rsidR="004D5FC3" w:rsidRDefault="005D0A86">
      <w:pPr>
        <w:pStyle w:val="a9"/>
        <w:spacing w:line="420" w:lineRule="exact"/>
        <w:rPr>
          <w:rFonts w:ascii="仿宋" w:eastAsia="仿宋" w:hAnsi="仿宋"/>
        </w:rPr>
      </w:pPr>
      <w:r>
        <w:rPr>
          <w:rFonts w:ascii="仿宋" w:eastAsia="仿宋" w:hAnsi="仿宋" w:hint="eastAsia"/>
        </w:rPr>
        <w:t>十、</w:t>
      </w:r>
      <w:r>
        <w:rPr>
          <w:rFonts w:ascii="仿宋" w:eastAsia="仿宋" w:hAnsi="仿宋" w:hint="eastAsia"/>
          <w:sz w:val="30"/>
          <w:szCs w:val="30"/>
        </w:rPr>
        <w:t>售后服务体系</w:t>
      </w:r>
      <w:proofErr w:type="gramStart"/>
      <w:r>
        <w:rPr>
          <w:rFonts w:ascii="仿宋" w:eastAsia="仿宋" w:hAnsi="仿宋" w:hint="eastAsia"/>
          <w:sz w:val="30"/>
          <w:szCs w:val="30"/>
        </w:rPr>
        <w:t>与维保方案</w:t>
      </w:r>
      <w:bookmarkEnd w:id="76"/>
      <w:proofErr w:type="gramEnd"/>
    </w:p>
    <w:p w:rsidR="004D5FC3" w:rsidRDefault="004D5FC3">
      <w:pPr>
        <w:spacing w:line="420" w:lineRule="exact"/>
        <w:rPr>
          <w:rFonts w:ascii="仿宋" w:eastAsia="仿宋" w:hAnsi="仿宋"/>
          <w:sz w:val="24"/>
        </w:rPr>
      </w:pPr>
    </w:p>
    <w:p w:rsidR="004D5FC3" w:rsidRDefault="004D5FC3"/>
    <w:sectPr w:rsidR="004D5FC3">
      <w:pgSz w:w="11906" w:h="16838"/>
      <w:pgMar w:top="1361" w:right="851" w:bottom="1361"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A86" w:rsidRDefault="005D0A86">
      <w:r>
        <w:separator/>
      </w:r>
    </w:p>
  </w:endnote>
  <w:endnote w:type="continuationSeparator" w:id="0">
    <w:p w:rsidR="005D0A86" w:rsidRDefault="005D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C3" w:rsidRDefault="004D5FC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C3" w:rsidRDefault="005D0A86">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D5FC3" w:rsidRDefault="004D5FC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C3" w:rsidRDefault="005D0A86">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10</w:t>
    </w:r>
    <w:r>
      <w:rPr>
        <w:rStyle w:val="af5"/>
      </w:rPr>
      <w:fldChar w:fldCharType="end"/>
    </w:r>
  </w:p>
  <w:p w:rsidR="004D5FC3" w:rsidRDefault="004D5FC3">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C3" w:rsidRDefault="004D5F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A86" w:rsidRDefault="005D0A86">
      <w:r>
        <w:separator/>
      </w:r>
    </w:p>
  </w:footnote>
  <w:footnote w:type="continuationSeparator" w:id="0">
    <w:p w:rsidR="005D0A86" w:rsidRDefault="005D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C3" w:rsidRDefault="004D5FC3">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C3" w:rsidRDefault="004D5FC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C3" w:rsidRDefault="004D5FC3">
    <w:pPr>
      <w:pStyle w:val="af"/>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FC3" w:rsidRDefault="004D5FC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0"/>
      <w:numFmt w:val="chineseCounting"/>
      <w:suff w:val="space"/>
      <w:lvlText w:val="第%1章"/>
      <w:lvlJc w:val="left"/>
    </w:lvl>
  </w:abstractNum>
  <w:abstractNum w:abstractNumId="1" w15:restartNumberingAfterBreak="0">
    <w:nsid w:val="0000000F"/>
    <w:multiLevelType w:val="multilevel"/>
    <w:tmpl w:val="0000000F"/>
    <w:lvl w:ilvl="0">
      <w:start w:val="5"/>
      <w:numFmt w:val="japaneseCounting"/>
      <w:lvlText w:val="第%1章"/>
      <w:lvlJc w:val="left"/>
      <w:pPr>
        <w:tabs>
          <w:tab w:val="left" w:pos="1080"/>
        </w:tabs>
        <w:ind w:left="1080" w:hanging="1080"/>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1AF2A75"/>
    <w:multiLevelType w:val="singleLevel"/>
    <w:tmpl w:val="11AF2A75"/>
    <w:lvl w:ilvl="0">
      <w:start w:val="1"/>
      <w:numFmt w:val="decimal"/>
      <w:lvlText w:val="（%1）"/>
      <w:lvlJc w:val="left"/>
      <w:pPr>
        <w:tabs>
          <w:tab w:val="left" w:pos="744"/>
        </w:tabs>
        <w:ind w:left="744" w:hanging="744"/>
      </w:pPr>
      <w:rPr>
        <w:rFonts w:hint="eastAsia"/>
      </w:rPr>
    </w:lvl>
  </w:abstractNum>
  <w:abstractNum w:abstractNumId="3" w15:restartNumberingAfterBreak="0">
    <w:nsid w:val="400C4B6D"/>
    <w:multiLevelType w:val="multilevel"/>
    <w:tmpl w:val="400C4B6D"/>
    <w:lvl w:ilvl="0">
      <w:start w:val="2"/>
      <w:numFmt w:val="japaneseCounting"/>
      <w:lvlText w:val="%1、"/>
      <w:lvlJc w:val="left"/>
      <w:pPr>
        <w:tabs>
          <w:tab w:val="left" w:pos="720"/>
        </w:tabs>
        <w:ind w:left="720" w:hanging="7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kwZGE5OTY0Nzg3MjEyOGVlMjUwOTk5NGExN2Y5ZTkifQ=="/>
  </w:docVars>
  <w:rsids>
    <w:rsidRoot w:val="001C64A4"/>
    <w:rsid w:val="00026450"/>
    <w:rsid w:val="00030614"/>
    <w:rsid w:val="00143704"/>
    <w:rsid w:val="001864FC"/>
    <w:rsid w:val="00195C3D"/>
    <w:rsid w:val="001B37AC"/>
    <w:rsid w:val="001C64A4"/>
    <w:rsid w:val="001F346A"/>
    <w:rsid w:val="001F6A95"/>
    <w:rsid w:val="0034672D"/>
    <w:rsid w:val="003942EB"/>
    <w:rsid w:val="003A41FB"/>
    <w:rsid w:val="00415DB9"/>
    <w:rsid w:val="0042193F"/>
    <w:rsid w:val="004A2E4B"/>
    <w:rsid w:val="004D5FC3"/>
    <w:rsid w:val="005D0A86"/>
    <w:rsid w:val="0060297D"/>
    <w:rsid w:val="006F2D1C"/>
    <w:rsid w:val="00711C2F"/>
    <w:rsid w:val="007240C1"/>
    <w:rsid w:val="0072601A"/>
    <w:rsid w:val="00745063"/>
    <w:rsid w:val="00791F74"/>
    <w:rsid w:val="00847655"/>
    <w:rsid w:val="00884A0A"/>
    <w:rsid w:val="0094560F"/>
    <w:rsid w:val="009601C4"/>
    <w:rsid w:val="009B1C0A"/>
    <w:rsid w:val="009F25CB"/>
    <w:rsid w:val="00A05D88"/>
    <w:rsid w:val="00A34634"/>
    <w:rsid w:val="00A74F1E"/>
    <w:rsid w:val="00B46B70"/>
    <w:rsid w:val="00BA0F20"/>
    <w:rsid w:val="00BD4077"/>
    <w:rsid w:val="00BF1A6D"/>
    <w:rsid w:val="00C477C0"/>
    <w:rsid w:val="00CE4900"/>
    <w:rsid w:val="00D877DE"/>
    <w:rsid w:val="00E06D4E"/>
    <w:rsid w:val="00E50BD1"/>
    <w:rsid w:val="00EA3722"/>
    <w:rsid w:val="00F1278C"/>
    <w:rsid w:val="00F7644C"/>
    <w:rsid w:val="00FE257F"/>
    <w:rsid w:val="03ED79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4DCC51"/>
  <w15:docId w15:val="{13685F19-B1DD-4AA2-876A-C427AEC5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0"/>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0"/>
    <w:qFormat/>
    <w:pPr>
      <w:keepNext/>
      <w:adjustRightInd w:val="0"/>
      <w:snapToGrid w:val="0"/>
      <w:spacing w:line="240" w:lineRule="atLeast"/>
      <w:outlineLvl w:val="3"/>
    </w:pPr>
    <w:rPr>
      <w:rFonts w:ascii="仿宋_GB2312" w:eastAsia="仿宋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pPr>
      <w:shd w:val="clear" w:color="auto" w:fill="000080"/>
    </w:pPr>
  </w:style>
  <w:style w:type="paragraph" w:styleId="a5">
    <w:name w:val="annotation text"/>
    <w:basedOn w:val="a"/>
    <w:link w:val="a6"/>
    <w:pPr>
      <w:jc w:val="left"/>
    </w:pPr>
  </w:style>
  <w:style w:type="paragraph" w:styleId="a7">
    <w:name w:val="Body Text Indent"/>
    <w:basedOn w:val="a"/>
    <w:link w:val="a8"/>
    <w:uiPriority w:val="99"/>
    <w:semiHidden/>
    <w:unhideWhenUsed/>
    <w:pPr>
      <w:spacing w:after="120"/>
      <w:ind w:leftChars="200" w:left="420"/>
    </w:pPr>
  </w:style>
  <w:style w:type="paragraph" w:styleId="TOC3">
    <w:name w:val="toc 3"/>
    <w:basedOn w:val="a"/>
    <w:next w:val="a"/>
    <w:semiHidden/>
    <w:pPr>
      <w:tabs>
        <w:tab w:val="right" w:leader="dot" w:pos="9344"/>
      </w:tabs>
      <w:spacing w:line="500" w:lineRule="exact"/>
      <w:ind w:leftChars="-18" w:left="1012" w:hangingChars="375" w:hanging="1050"/>
    </w:pPr>
    <w:rPr>
      <w:rFonts w:ascii="仿宋" w:eastAsia="仿宋" w:hAnsi="仿宋"/>
      <w:sz w:val="28"/>
      <w:szCs w:val="28"/>
    </w:rPr>
  </w:style>
  <w:style w:type="paragraph" w:styleId="a9">
    <w:name w:val="Date"/>
    <w:basedOn w:val="a"/>
    <w:next w:val="a"/>
    <w:link w:val="aa"/>
    <w:rPr>
      <w:b/>
      <w:sz w:val="28"/>
      <w:szCs w:val="20"/>
    </w:rPr>
  </w:style>
  <w:style w:type="paragraph" w:styleId="ab">
    <w:name w:val="Balloon Text"/>
    <w:basedOn w:val="a"/>
    <w:link w:val="ac"/>
    <w:semiHidden/>
    <w:rPr>
      <w:sz w:val="18"/>
      <w:szCs w:val="18"/>
    </w:rPr>
  </w:style>
  <w:style w:type="paragraph" w:styleId="ad">
    <w:name w:val="footer"/>
    <w:basedOn w:val="a"/>
    <w:link w:val="ae"/>
    <w:unhideWhenUsed/>
    <w:pPr>
      <w:tabs>
        <w:tab w:val="center" w:pos="4153"/>
        <w:tab w:val="right" w:pos="8306"/>
      </w:tabs>
      <w:snapToGrid w:val="0"/>
      <w:jc w:val="left"/>
    </w:pPr>
    <w:rPr>
      <w:sz w:val="18"/>
      <w:szCs w:val="18"/>
    </w:rPr>
  </w:style>
  <w:style w:type="paragraph" w:styleId="af">
    <w:name w:val="header"/>
    <w:basedOn w:val="a"/>
    <w:link w:val="af0"/>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rPr>
      <w:szCs w:val="20"/>
    </w:rPr>
  </w:style>
  <w:style w:type="paragraph" w:styleId="TOC2">
    <w:name w:val="toc 2"/>
    <w:basedOn w:val="a"/>
    <w:next w:val="a"/>
    <w:semiHidden/>
    <w:pPr>
      <w:tabs>
        <w:tab w:val="right" w:leader="dot" w:pos="9516"/>
      </w:tabs>
      <w:ind w:leftChars="-100" w:left="-100" w:hangingChars="75" w:hanging="210"/>
      <w:jc w:val="left"/>
    </w:pPr>
    <w:rPr>
      <w:rFonts w:ascii="仿宋_GB2312" w:eastAsia="仿宋_GB2312"/>
      <w:smallCaps/>
      <w:sz w:val="28"/>
      <w:szCs w:val="28"/>
    </w:rPr>
  </w:style>
  <w:style w:type="paragraph" w:styleId="af1">
    <w:name w:val="Normal (Web)"/>
    <w:basedOn w:val="a"/>
    <w:pPr>
      <w:widowControl/>
      <w:spacing w:before="100" w:beforeAutospacing="1" w:after="100" w:afterAutospacing="1" w:line="312" w:lineRule="auto"/>
      <w:jc w:val="left"/>
    </w:pPr>
    <w:rPr>
      <w:rFonts w:ascii="ˎ̥" w:hAnsi="ˎ̥" w:cs="宋体"/>
      <w:color w:val="000000"/>
      <w:kern w:val="0"/>
      <w:sz w:val="18"/>
      <w:szCs w:val="18"/>
    </w:rPr>
  </w:style>
  <w:style w:type="paragraph" w:styleId="1">
    <w:name w:val="index 1"/>
    <w:basedOn w:val="a"/>
    <w:next w:val="a"/>
    <w:semiHidden/>
    <w:pPr>
      <w:adjustRightInd w:val="0"/>
      <w:spacing w:line="420" w:lineRule="exact"/>
      <w:ind w:leftChars="343" w:left="821" w:hangingChars="42" w:hanging="101"/>
    </w:pPr>
    <w:rPr>
      <w:rFonts w:ascii="仿宋_GB2312" w:eastAsia="仿宋_GB2312"/>
      <w:b/>
      <w:bCs/>
      <w:sz w:val="28"/>
      <w:szCs w:val="20"/>
    </w:rPr>
  </w:style>
  <w:style w:type="paragraph" w:styleId="af2">
    <w:name w:val="annotation subject"/>
    <w:basedOn w:val="a5"/>
    <w:next w:val="a5"/>
    <w:link w:val="af3"/>
    <w:qFormat/>
    <w:rPr>
      <w:b/>
      <w:bCs/>
    </w:rPr>
  </w:style>
  <w:style w:type="paragraph" w:styleId="21">
    <w:name w:val="Body Text First Indent 2"/>
    <w:basedOn w:val="a7"/>
    <w:link w:val="22"/>
    <w:uiPriority w:val="99"/>
    <w:semiHidden/>
    <w:unhideWhenUsed/>
    <w:pPr>
      <w:ind w:firstLineChars="200" w:firstLine="420"/>
    </w:pPr>
  </w:style>
  <w:style w:type="table" w:styleId="af4">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style>
  <w:style w:type="character" w:styleId="af6">
    <w:name w:val="FollowedHyperlink"/>
    <w:rPr>
      <w:color w:val="800080"/>
      <w:u w:val="single"/>
    </w:rPr>
  </w:style>
  <w:style w:type="character" w:styleId="af7">
    <w:name w:val="Hyperlink"/>
    <w:rPr>
      <w:color w:val="0000FF"/>
      <w:u w:val="single"/>
    </w:rPr>
  </w:style>
  <w:style w:type="character" w:styleId="af8">
    <w:name w:val="annotation reference"/>
    <w:rPr>
      <w:sz w:val="21"/>
      <w:szCs w:val="21"/>
    </w:rPr>
  </w:style>
  <w:style w:type="character" w:customStyle="1" w:styleId="af0">
    <w:name w:val="页眉 字符"/>
    <w:basedOn w:val="a0"/>
    <w:link w:val="af"/>
    <w:rPr>
      <w:sz w:val="18"/>
      <w:szCs w:val="18"/>
    </w:rPr>
  </w:style>
  <w:style w:type="character" w:customStyle="1" w:styleId="ae">
    <w:name w:val="页脚 字符"/>
    <w:basedOn w:val="a0"/>
    <w:link w:val="ad"/>
    <w:uiPriority w:val="99"/>
    <w:rPr>
      <w:sz w:val="18"/>
      <w:szCs w:val="18"/>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宋体" w:eastAsia="宋体" w:hAnsi="Times New Roman" w:cs="Times New Roman"/>
      <w:b/>
      <w:bCs/>
      <w:sz w:val="32"/>
      <w:szCs w:val="32"/>
    </w:rPr>
  </w:style>
  <w:style w:type="character" w:customStyle="1" w:styleId="40">
    <w:name w:val="标题 4 字符"/>
    <w:basedOn w:val="a0"/>
    <w:link w:val="4"/>
    <w:rPr>
      <w:rFonts w:ascii="仿宋_GB2312" w:eastAsia="仿宋_GB2312" w:hAnsi="宋体" w:cs="Times New Roman"/>
      <w:sz w:val="28"/>
      <w:szCs w:val="24"/>
    </w:rPr>
  </w:style>
  <w:style w:type="paragraph" w:customStyle="1" w:styleId="af9">
    <w:name w:val="正文（小标题）"/>
    <w:qFormat/>
    <w:rPr>
      <w:rFonts w:ascii="黑体" w:eastAsia="黑体" w:hAnsi="Arial"/>
      <w:b/>
      <w:kern w:val="2"/>
      <w:sz w:val="28"/>
    </w:rPr>
  </w:style>
  <w:style w:type="character" w:customStyle="1" w:styleId="aa">
    <w:name w:val="日期 字符"/>
    <w:basedOn w:val="a0"/>
    <w:link w:val="a9"/>
    <w:rPr>
      <w:rFonts w:ascii="Times New Roman" w:eastAsia="宋体" w:hAnsi="Times New Roman" w:cs="Times New Roman"/>
      <w:b/>
      <w:sz w:val="28"/>
      <w:szCs w:val="20"/>
    </w:rPr>
  </w:style>
  <w:style w:type="character" w:customStyle="1" w:styleId="ac">
    <w:name w:val="批注框文本 字符"/>
    <w:basedOn w:val="a0"/>
    <w:link w:val="ab"/>
    <w:semiHidden/>
    <w:rPr>
      <w:rFonts w:ascii="Times New Roman" w:eastAsia="宋体" w:hAnsi="Times New Roman" w:cs="Times New Roman"/>
      <w:sz w:val="18"/>
      <w:szCs w:val="18"/>
    </w:rPr>
  </w:style>
  <w:style w:type="paragraph" w:customStyle="1" w:styleId="CharChar1">
    <w:name w:val="Char Char1"/>
    <w:basedOn w:val="a3"/>
    <w:rPr>
      <w:rFonts w:ascii="Tahoma" w:hAnsi="Tahoma"/>
      <w:sz w:val="24"/>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a6">
    <w:name w:val="批注文字 字符"/>
    <w:basedOn w:val="a0"/>
    <w:link w:val="a5"/>
    <w:qFormat/>
    <w:rPr>
      <w:rFonts w:ascii="Times New Roman" w:eastAsia="宋体" w:hAnsi="Times New Roman" w:cs="Times New Roman"/>
      <w:szCs w:val="24"/>
    </w:rPr>
  </w:style>
  <w:style w:type="character" w:customStyle="1" w:styleId="af3">
    <w:name w:val="批注主题 字符"/>
    <w:basedOn w:val="a6"/>
    <w:link w:val="af2"/>
    <w:rPr>
      <w:rFonts w:ascii="Times New Roman" w:eastAsia="宋体" w:hAnsi="Times New Roman" w:cs="Times New Roman"/>
      <w:b/>
      <w:bCs/>
      <w:szCs w:val="24"/>
    </w:rPr>
  </w:style>
  <w:style w:type="paragraph" w:customStyle="1" w:styleId="CharChar11">
    <w:name w:val="Char Char11"/>
    <w:basedOn w:val="a3"/>
    <w:rPr>
      <w:rFonts w:ascii="Tahoma" w:hAnsi="Tahoma"/>
      <w:sz w:val="24"/>
    </w:rPr>
  </w:style>
  <w:style w:type="paragraph" w:customStyle="1" w:styleId="afa">
    <w:name w:val="缩正文"/>
    <w:basedOn w:val="21"/>
    <w:pPr>
      <w:ind w:leftChars="0" w:left="2268" w:firstLineChars="0" w:firstLine="0"/>
    </w:pPr>
    <w:rPr>
      <w:szCs w:val="20"/>
    </w:rPr>
  </w:style>
  <w:style w:type="paragraph" w:customStyle="1" w:styleId="afb">
    <w:name w:val="章"/>
    <w:basedOn w:val="2"/>
    <w:next w:val="afa"/>
    <w:pPr>
      <w:spacing w:line="413" w:lineRule="auto"/>
      <w:ind w:firstLine="0"/>
      <w:jc w:val="both"/>
      <w:outlineLvl w:val="0"/>
    </w:pPr>
    <w:rPr>
      <w:bCs w:val="0"/>
      <w:szCs w:val="20"/>
    </w:rPr>
  </w:style>
  <w:style w:type="character" w:customStyle="1" w:styleId="a8">
    <w:name w:val="正文文本缩进 字符"/>
    <w:basedOn w:val="a0"/>
    <w:link w:val="a7"/>
    <w:uiPriority w:val="99"/>
    <w:semiHidden/>
    <w:rPr>
      <w:rFonts w:ascii="Times New Roman" w:eastAsia="宋体" w:hAnsi="Times New Roman" w:cs="Times New Roman"/>
      <w:szCs w:val="24"/>
    </w:rPr>
  </w:style>
  <w:style w:type="character" w:customStyle="1" w:styleId="22">
    <w:name w:val="正文文本首行缩进 2 字符"/>
    <w:basedOn w:val="a8"/>
    <w:link w:val="21"/>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33</Pages>
  <Words>3000</Words>
  <Characters>17102</Characters>
  <Application>Microsoft Office Word</Application>
  <DocSecurity>0</DocSecurity>
  <Lines>142</Lines>
  <Paragraphs>40</Paragraphs>
  <ScaleCrop>false</ScaleCrop>
  <Company>Sky123.Org</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29</cp:revision>
  <dcterms:created xsi:type="dcterms:W3CDTF">2016-07-28T08:48:00Z</dcterms:created>
  <dcterms:modified xsi:type="dcterms:W3CDTF">2023-09-26T08:03:00Z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713BD140AC48427FA0AB8987E7B4D24F_12</vt:lpwstr>
  </property>
</Properties>
</file>