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15.11.0.0 -->
  <w:body>
    <w:p>
      <w:pPr>
        <w:spacing w:line="520" w:lineRule="exact"/>
        <w:rPr>
          <w:rFonts w:ascii="黑体" w:eastAsia="黑体" w:hAnsi="黑体" w:cs="黑体" w:hint="eastAsia"/>
          <w:sz w:val="32"/>
          <w:szCs w:val="32"/>
          <w:lang w:eastAsia="zh-CN"/>
        </w:rPr>
      </w:pPr>
      <w:bookmarkStart w:id="0" w:name="_GoBack"/>
      <w:bookmarkEnd w:id="0"/>
      <w:r>
        <w:rPr>
          <w:rFonts w:ascii="黑体" w:eastAsia="黑体" w:hAnsi="黑体" w:cs="黑体" w:hint="eastAsia"/>
          <w:sz w:val="32"/>
          <w:szCs w:val="32"/>
        </w:rPr>
        <w:t>附件</w:t>
      </w:r>
      <w:r>
        <w:rPr>
          <w:rFonts w:ascii="黑体" w:eastAsia="黑体" w:hAnsi="黑体" w:cs="黑体" w:hint="eastAsia"/>
          <w:sz w:val="32"/>
          <w:szCs w:val="32"/>
          <w:lang w:val="en-US" w:eastAsia="zh-CN"/>
        </w:rPr>
        <w:t>3</w:t>
      </w:r>
    </w:p>
    <w:p>
      <w:pPr>
        <w:spacing w:line="520" w:lineRule="exact"/>
        <w:rPr>
          <w:rFonts w:ascii="黑体" w:eastAsia="黑体" w:hAnsi="黑体" w:cs="黑体"/>
          <w:sz w:val="32"/>
          <w:szCs w:val="32"/>
        </w:rPr>
      </w:pPr>
    </w:p>
    <w:p>
      <w:pPr>
        <w:spacing w:line="52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0"/>
          <w:szCs w:val="40"/>
        </w:rPr>
        <w:t>会计系列高级职称申报</w:t>
      </w:r>
      <w:r>
        <w:rPr>
          <w:rFonts w:ascii="方正小标宋简体" w:eastAsia="方正小标宋简体" w:hAnsi="方正小标宋简体" w:cs="方正小标宋简体" w:hint="eastAsia"/>
          <w:sz w:val="40"/>
          <w:szCs w:val="40"/>
        </w:rPr>
        <w:t>缴费流程</w:t>
      </w:r>
    </w:p>
    <w:p>
      <w:pPr>
        <w:spacing w:line="520" w:lineRule="exact"/>
        <w:rPr>
          <w:sz w:val="24"/>
          <w:szCs w:val="32"/>
        </w:rPr>
      </w:pPr>
    </w:p>
    <w:p>
      <w:pPr>
        <w:spacing w:line="520" w:lineRule="exact"/>
        <w:jc w:val="left"/>
        <w:rPr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第一步</w:t>
      </w:r>
      <w:r>
        <w:rPr>
          <w:b/>
          <w:bCs/>
          <w:sz w:val="24"/>
          <w:szCs w:val="32"/>
        </w:rPr>
        <w:t>：</w:t>
      </w:r>
      <w:r>
        <w:rPr>
          <w:rFonts w:hint="eastAsia"/>
          <w:sz w:val="24"/>
          <w:szCs w:val="32"/>
        </w:rPr>
        <w:t>缴费考生</w:t>
      </w:r>
      <w:r>
        <w:rPr>
          <w:rFonts w:hint="eastAsia"/>
          <w:sz w:val="24"/>
          <w:szCs w:val="32"/>
          <w:lang w:val="en-US" w:eastAsia="zh-CN"/>
        </w:rPr>
        <w:t>打开广西非税收入公共服务</w:t>
      </w:r>
      <w:r>
        <w:rPr>
          <w:rFonts w:hint="eastAsia"/>
          <w:sz w:val="24"/>
          <w:szCs w:val="32"/>
        </w:rPr>
        <w:t>平台</w:t>
      </w:r>
      <w:r>
        <w:rPr>
          <w:rFonts w:hint="eastAsia"/>
          <w:sz w:val="24"/>
          <w:szCs w:val="32"/>
        </w:rPr>
        <w:t>：</w:t>
      </w:r>
      <w:r>
        <w:rPr>
          <w:rStyle w:val="Hyperlink"/>
          <w:rFonts w:hint="eastAsia"/>
          <w:color w:val="auto"/>
          <w:sz w:val="24"/>
          <w:u w:val="none"/>
        </w:rPr>
        <w:t>https://fs.czt.gxzf.gov.cn:11443/public-service-web/#/home</w:t>
      </w:r>
    </w:p>
    <w:p>
      <w:r>
        <w:drawing>
          <wp:inline distT="0" distB="0" distL="114300" distR="114300">
            <wp:extent cx="4918710" cy="3797300"/>
            <wp:effectExtent l="0" t="0" r="8890" b="0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18710" cy="37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第二步</w:t>
      </w:r>
      <w:r>
        <w:rPr>
          <w:b/>
          <w:bCs/>
          <w:sz w:val="24"/>
          <w:szCs w:val="32"/>
        </w:rPr>
        <w:t>：</w:t>
      </w:r>
      <w:r>
        <w:rPr>
          <w:rFonts w:hint="eastAsia"/>
          <w:sz w:val="24"/>
          <w:szCs w:val="32"/>
        </w:rPr>
        <w:t>在</w:t>
      </w:r>
      <w:r>
        <w:rPr>
          <w:sz w:val="24"/>
          <w:szCs w:val="32"/>
        </w:rPr>
        <w:t>【</w:t>
      </w:r>
      <w:r>
        <w:rPr>
          <w:rFonts w:hint="eastAsia"/>
          <w:sz w:val="24"/>
          <w:szCs w:val="32"/>
          <w:lang w:val="en-US" w:eastAsia="zh-CN"/>
        </w:rPr>
        <w:t>缴款通知书编号</w:t>
      </w:r>
      <w:r>
        <w:rPr>
          <w:sz w:val="24"/>
          <w:szCs w:val="32"/>
        </w:rPr>
        <w:t>】</w:t>
      </w:r>
      <w:r>
        <w:rPr>
          <w:rFonts w:hint="eastAsia"/>
          <w:sz w:val="24"/>
          <w:szCs w:val="32"/>
        </w:rPr>
        <w:t>处填写考生报名资料中的手机号</w:t>
      </w:r>
    </w:p>
    <w:p>
      <w:pPr>
        <w:rPr>
          <w:sz w:val="24"/>
          <w:szCs w:val="32"/>
        </w:rPr>
      </w:pPr>
      <w:r>
        <w:drawing>
          <wp:inline distT="0" distB="0" distL="114300" distR="114300">
            <wp:extent cx="5270500" cy="2200275"/>
            <wp:effectExtent l="0" t="0" r="0" b="0"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rcRect b="2712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在</w:t>
      </w:r>
      <w:r>
        <w:rPr>
          <w:sz w:val="24"/>
          <w:szCs w:val="32"/>
        </w:rPr>
        <w:t>【</w:t>
      </w:r>
      <w:r>
        <w:rPr>
          <w:rFonts w:hint="eastAsia"/>
          <w:sz w:val="24"/>
          <w:szCs w:val="32"/>
        </w:rPr>
        <w:t>缴款人名称</w:t>
      </w:r>
      <w:r>
        <w:rPr>
          <w:sz w:val="24"/>
          <w:szCs w:val="32"/>
        </w:rPr>
        <w:t>】</w:t>
      </w:r>
      <w:r>
        <w:rPr>
          <w:rFonts w:hint="eastAsia"/>
          <w:sz w:val="24"/>
          <w:szCs w:val="32"/>
        </w:rPr>
        <w:t>处填写考生报名资料中</w:t>
      </w:r>
      <w:r>
        <w:rPr>
          <w:rFonts w:hint="eastAsia"/>
          <w:sz w:val="24"/>
          <w:szCs w:val="32"/>
          <w:lang w:val="en-US" w:eastAsia="zh-CN"/>
        </w:rPr>
        <w:t>的</w:t>
      </w:r>
      <w:r>
        <w:rPr>
          <w:rFonts w:hint="eastAsia"/>
          <w:sz w:val="24"/>
          <w:szCs w:val="32"/>
        </w:rPr>
        <w:t>姓名</w:t>
      </w:r>
    </w:p>
    <w:p>
      <w:pPr>
        <w:rPr>
          <w:sz w:val="24"/>
          <w:szCs w:val="32"/>
        </w:rPr>
      </w:pPr>
      <w:r>
        <w:drawing>
          <wp:inline distT="0" distB="0" distL="114300" distR="114300">
            <wp:extent cx="5267325" cy="2221230"/>
            <wp:effectExtent l="0" t="0" r="3175" b="1270"/>
            <wp:docPr id="3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2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填写对应的【验证码】并点击【查询缴款信息】</w:t>
      </w:r>
    </w:p>
    <w:p>
      <w:r>
        <w:drawing>
          <wp:inline distT="0" distB="0" distL="114300" distR="114300">
            <wp:extent cx="5273675" cy="2251075"/>
            <wp:effectExtent l="0" t="0" r="9525" b="9525"/>
            <wp:docPr id="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32"/>
        </w:rPr>
      </w:pPr>
    </w:p>
    <w:p>
      <w:pPr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第三步</w:t>
      </w:r>
      <w:r>
        <w:rPr>
          <w:b/>
          <w:bCs/>
          <w:sz w:val="24"/>
          <w:szCs w:val="32"/>
        </w:rPr>
        <w:t>：</w:t>
      </w:r>
    </w:p>
    <w:p>
      <w:pPr>
        <w:rPr>
          <w:rFonts w:hint="eastAsia"/>
          <w:sz w:val="24"/>
          <w:szCs w:val="32"/>
          <w:lang w:val="en-US"/>
        </w:rPr>
      </w:pPr>
      <w:r>
        <w:rPr>
          <w:rFonts w:hint="eastAsia"/>
          <w:sz w:val="24"/>
          <w:szCs w:val="32"/>
          <w:lang w:val="en-US"/>
        </w:rPr>
        <w:t>核对考生的缴款信息，无误后点击【确认缴费】</w:t>
      </w:r>
    </w:p>
    <w:p/>
    <w:p>
      <w:pPr>
        <w:rPr>
          <w:b/>
          <w:bCs/>
          <w:sz w:val="24"/>
          <w:szCs w:val="32"/>
        </w:rPr>
      </w:pPr>
      <w:r>
        <w:rPr>
          <w:rFonts w:eastAsiaTheme="minorEastAsia" w:hint="eastAsia"/>
          <w:lang w:eastAsia="zh-CN"/>
        </w:rPr>
        <w:drawing>
          <wp:inline distT="0" distB="0" distL="114300" distR="114300">
            <wp:extent cx="5262245" cy="2747645"/>
            <wp:effectExtent l="0" t="0" r="8255" b="8255"/>
            <wp:docPr id="24" name="图片 24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片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24"/>
          <w:szCs w:val="32"/>
        </w:rPr>
      </w:pPr>
    </w:p>
    <w:p>
      <w:pPr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第四步</w:t>
      </w:r>
      <w:r>
        <w:rPr>
          <w:b/>
          <w:bCs/>
          <w:sz w:val="24"/>
          <w:szCs w:val="32"/>
        </w:rPr>
        <w:t>：</w:t>
      </w:r>
    </w:p>
    <w:p>
      <w:pPr>
        <w:rPr>
          <w:rFonts w:hint="eastAsia"/>
          <w:sz w:val="24"/>
          <w:szCs w:val="32"/>
          <w:lang w:val="en-US"/>
        </w:rPr>
      </w:pPr>
      <w:r>
        <w:rPr>
          <w:rFonts w:hint="eastAsia"/>
          <w:sz w:val="24"/>
          <w:szCs w:val="32"/>
          <w:lang w:val="en-US"/>
        </w:rPr>
        <w:t>考生根据实际情况选择自己的支付方式</w:t>
      </w:r>
    </w:p>
    <w:p>
      <w:r>
        <w:drawing>
          <wp:inline distT="0" distB="0" distL="114300" distR="114300">
            <wp:extent cx="5262245" cy="2593340"/>
            <wp:effectExtent l="0" t="0" r="8255" b="10160"/>
            <wp:docPr id="25" name="图片 25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片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32"/>
        </w:rPr>
      </w:pPr>
    </w:p>
    <w:p>
      <w:pPr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br w:type="page"/>
      </w:r>
    </w:p>
    <w:p>
      <w:pPr>
        <w:rPr>
          <w:rFonts w:hint="eastAsia"/>
          <w:sz w:val="24"/>
          <w:szCs w:val="32"/>
          <w:lang w:val="en-US"/>
        </w:rPr>
      </w:pPr>
      <w:r>
        <w:rPr>
          <w:rFonts w:hint="eastAsia"/>
          <w:sz w:val="24"/>
          <w:szCs w:val="32"/>
          <w:lang w:val="en-US"/>
        </w:rPr>
        <w:t>以微信为例，点击【微信】支付后，使用手机微信扫描二维码</w:t>
      </w:r>
    </w:p>
    <w:p>
      <w:r>
        <w:drawing>
          <wp:inline distT="0" distB="0" distL="114300" distR="114300">
            <wp:extent cx="5262245" cy="2614295"/>
            <wp:effectExtent l="0" t="0" r="8255" b="1905"/>
            <wp:docPr id="28" name="图片 28" descr="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图片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1845945" cy="3996690"/>
            <wp:effectExtent l="0" t="0" r="8255" b="16510"/>
            <wp:docPr id="8" name="图片 8" descr="3641630295105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641630295105_.pic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45945" cy="399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</w:t>
      </w:r>
      <w:r>
        <w:rPr>
          <w:rFonts w:hint="eastAsia"/>
        </w:rPr>
        <w:drawing>
          <wp:inline distT="0" distB="0" distL="114300" distR="114300">
            <wp:extent cx="1838960" cy="3982720"/>
            <wp:effectExtent l="0" t="0" r="15240" b="5080"/>
            <wp:docPr id="10" name="图片 10" descr="3651630295106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651630295106_.pic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38960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32"/>
          <w:lang w:val="en-US"/>
        </w:rPr>
      </w:pPr>
      <w:r>
        <w:rPr>
          <w:rFonts w:hint="eastAsia"/>
          <w:sz w:val="24"/>
          <w:szCs w:val="32"/>
          <w:lang w:val="en-US"/>
        </w:rPr>
        <w:t>扫描后确认金额进行付款</w:t>
      </w:r>
    </w:p>
    <w:p/>
    <w:p>
      <w:r>
        <w:rPr>
          <w:rFonts w:hint="eastAsia"/>
        </w:rPr>
        <w:drawing>
          <wp:inline distT="0" distB="0" distL="114300" distR="114300">
            <wp:extent cx="5257800" cy="2651760"/>
            <wp:effectExtent l="0" t="0" r="0" b="2540"/>
            <wp:docPr id="26" name="图片 26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片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32"/>
          <w:lang w:val="en-US"/>
        </w:rPr>
      </w:pPr>
      <w:r>
        <w:rPr>
          <w:rFonts w:hint="eastAsia"/>
          <w:sz w:val="24"/>
          <w:szCs w:val="32"/>
          <w:lang w:val="en-US"/>
        </w:rPr>
        <w:t>完成缴费流程</w:t>
      </w:r>
    </w:p>
    <w:p>
      <w:pPr>
        <w:rPr>
          <w:sz w:val="24"/>
          <w:szCs w:val="32"/>
        </w:rPr>
      </w:pPr>
    </w:p>
    <w:p>
      <w:pPr>
        <w:rPr>
          <w:b/>
          <w:bCs/>
          <w:sz w:val="24"/>
          <w:szCs w:val="32"/>
        </w:rPr>
      </w:pPr>
    </w:p>
    <w:p>
      <w:pPr>
        <w:spacing w:line="520" w:lineRule="exact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第五步</w:t>
      </w:r>
      <w:r>
        <w:rPr>
          <w:b/>
          <w:bCs/>
          <w:sz w:val="24"/>
          <w:szCs w:val="32"/>
        </w:rPr>
        <w:t>：</w:t>
      </w:r>
    </w:p>
    <w:p>
      <w:pPr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缴费完成后可以点击【</w:t>
      </w:r>
      <w:r>
        <w:rPr>
          <w:rFonts w:hint="eastAsia"/>
          <w:sz w:val="24"/>
          <w:szCs w:val="32"/>
          <w:lang w:val="en-US" w:eastAsia="zh-CN"/>
        </w:rPr>
        <w:t>查询缴款状态</w:t>
      </w:r>
      <w:r>
        <w:rPr>
          <w:rFonts w:hint="eastAsia"/>
          <w:sz w:val="24"/>
          <w:szCs w:val="32"/>
        </w:rPr>
        <w:t>】</w:t>
      </w:r>
    </w:p>
    <w:p>
      <w:r>
        <w:drawing>
          <wp:inline distT="0" distB="0" distL="114300" distR="114300">
            <wp:extent cx="5267960" cy="3112770"/>
            <wp:effectExtent l="0" t="0" r="2540" b="11430"/>
            <wp:docPr id="3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1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br w:type="page"/>
      </w:r>
    </w:p>
    <w:p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/>
        </w:rPr>
        <w:t>在【</w:t>
      </w:r>
      <w:r>
        <w:rPr>
          <w:rFonts w:hint="eastAsia"/>
          <w:sz w:val="24"/>
          <w:szCs w:val="32"/>
          <w:lang w:val="en-US" w:eastAsia="zh-CN"/>
        </w:rPr>
        <w:t>缴款通知书编号</w:t>
      </w:r>
      <w:r>
        <w:rPr>
          <w:rFonts w:hint="eastAsia"/>
          <w:sz w:val="24"/>
          <w:szCs w:val="32"/>
          <w:lang w:val="en-US"/>
        </w:rPr>
        <w:t>】处填写考生报名资料中的手机号</w:t>
      </w:r>
    </w:p>
    <w:p>
      <w:r>
        <w:drawing>
          <wp:inline distT="0" distB="0" distL="114300" distR="114300">
            <wp:extent cx="5262880" cy="2059305"/>
            <wp:effectExtent l="0" t="0" r="0" b="0"/>
            <wp:docPr id="3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rcRect b="2263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输入相应的缴款人名称、验证码等信息</w:t>
      </w:r>
    </w:p>
    <w:p>
      <w:pPr>
        <w:rPr>
          <w:sz w:val="24"/>
          <w:szCs w:val="32"/>
        </w:rPr>
      </w:pPr>
      <w:r>
        <w:drawing>
          <wp:inline distT="0" distB="0" distL="114300" distR="114300">
            <wp:extent cx="5263515" cy="2100580"/>
            <wp:effectExtent l="0" t="0" r="6985" b="7620"/>
            <wp:docPr id="3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查询缴款状态</w:t>
      </w:r>
    </w:p>
    <w:p>
      <w:r>
        <w:drawing>
          <wp:inline distT="0" distB="0" distL="114300" distR="114300">
            <wp:extent cx="5250180" cy="2566670"/>
            <wp:effectExtent l="0" t="0" r="7620" b="11430"/>
            <wp:docPr id="29" name="图片 29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图片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even" r:id="rId19"/>
      <w:headerReference w:type="default" r:id="rId20"/>
      <w:footerReference w:type="even" r:id="rId21"/>
      <w:footerReference w:type="default" r:id="rId22"/>
      <w:pgSz w:w="11906" w:h="16838"/>
      <w:pgMar w:top="1440" w:right="1800" w:bottom="1440" w:left="1800" w:header="851" w:footer="992" w:gutter="0"/>
      <w:pgNumType w:fmt="decimal" w:start="14"/>
      <w:cols w:num="1" w:space="425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Nimbus Roman No9 L"/>
    <w:panose1 w:val="02020603050405020304"/>
    <w:charset w:val="CC"/>
    <w:family w:val="roman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宋体S-超大字符集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Footer"/>
                            <w:rPr>
                              <w:rFonts w:asciiTheme="majorEastAsia" w:eastAsiaTheme="majorEastAsia" w:hAnsiTheme="majorEastAsia" w:cstheme="maj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ajorEastAsia" w:eastAsiaTheme="majorEastAsia" w:hAnsiTheme="majorEastAsia" w:cstheme="majorEastAsia" w:hint="eastAsia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Fonts w:asciiTheme="majorEastAsia" w:eastAsiaTheme="majorEastAsia" w:hAnsiTheme="majorEastAsia" w:cstheme="majorEastAsia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Theme="majorEastAsia" w:eastAsiaTheme="majorEastAsia" w:hAnsiTheme="majorEastAsia" w:cstheme="maj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Theme="majorEastAsia" w:eastAsiaTheme="majorEastAsia" w:hAnsiTheme="majorEastAsia" w:cstheme="majorEastAsia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Theme="majorEastAsia" w:eastAsiaTheme="majorEastAsia" w:hAnsiTheme="majorEastAsia" w:cstheme="majorEastAsia"/>
                              <w:sz w:val="28"/>
                              <w:szCs w:val="28"/>
                            </w:rPr>
                            <w:t>20</w:t>
                          </w:r>
                          <w:r>
                            <w:rPr>
                              <w:rFonts w:asciiTheme="majorEastAsia" w:eastAsiaTheme="majorEastAsia" w:hAnsiTheme="majorEastAsia" w:cstheme="majorEastAsia" w:hint="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Theme="majorEastAsia" w:eastAsiaTheme="majorEastAsia" w:hAnsiTheme="majorEastAsia" w:cstheme="majorEastAsia" w:hint="eastAsia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o:spid="_x0000_s2049" type="#_x0000_t202" style="height:2in;margin-left:0;margin-top:0;mso-height-relative:page;mso-position-horizontal:outside;mso-position-horizontal-relative:margin;mso-width-relative:page;mso-wrap-style:none;position:absolute;width:2in;z-index:251662336" coordsize="21600,21600" filled="f" stroked="f">
              <o:lock v:ext="edit" aspectratio="f"/>
              <v:textbox style="mso-fit-shape-to-text:t" inset="0,0,0,0">
                <w:txbxContent>
                  <w:p>
                    <w:pPr>
                      <w:pStyle w:val="Footer"/>
                      <w:rPr>
                        <w:rFonts w:asciiTheme="majorEastAsia" w:eastAsiaTheme="majorEastAsia" w:hAnsiTheme="majorEastAsia" w:cstheme="majorEastAsia"/>
                        <w:sz w:val="28"/>
                        <w:szCs w:val="28"/>
                      </w:rPr>
                    </w:pPr>
                    <w:r>
                      <w:rPr>
                        <w:rFonts w:asciiTheme="majorEastAsia" w:eastAsiaTheme="majorEastAsia" w:hAnsiTheme="majorEastAsia" w:cstheme="majorEastAsia" w:hint="eastAsia"/>
                        <w:sz w:val="28"/>
                        <w:szCs w:val="28"/>
                      </w:rPr>
                      <w:t>—</w:t>
                    </w:r>
                    <w:r>
                      <w:rPr>
                        <w:rFonts w:asciiTheme="majorEastAsia" w:eastAsiaTheme="majorEastAsia" w:hAnsiTheme="majorEastAsia" w:cstheme="majorEastAsia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Theme="majorEastAsia" w:eastAsiaTheme="majorEastAsia" w:hAnsiTheme="majorEastAsia" w:cstheme="maj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Theme="majorEastAsia" w:eastAsiaTheme="majorEastAsia" w:hAnsiTheme="majorEastAsia" w:cstheme="majorEastAsia" w:hint="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Theme="majorEastAsia" w:eastAsiaTheme="majorEastAsia" w:hAnsiTheme="majorEastAsia" w:cstheme="majorEastAsia"/>
                        <w:sz w:val="28"/>
                        <w:szCs w:val="28"/>
                      </w:rPr>
                      <w:t>20</w:t>
                    </w:r>
                    <w:r>
                      <w:rPr>
                        <w:rFonts w:asciiTheme="majorEastAsia" w:eastAsiaTheme="majorEastAsia" w:hAnsiTheme="majorEastAsia" w:cstheme="majorEastAsia" w:hint="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Theme="majorEastAsia" w:eastAsiaTheme="majorEastAsia" w:hAnsiTheme="majorEastAsia" w:cstheme="majorEastAsia" w:hint="eastAsia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Footer"/>
                            <w:rPr>
                              <w:rFonts w:asciiTheme="majorEastAsia" w:eastAsiaTheme="majorEastAsia" w:hAnsiTheme="majorEastAsia" w:cstheme="maj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ajorEastAsia" w:eastAsiaTheme="majorEastAsia" w:hAnsiTheme="majorEastAsia" w:cstheme="majorEastAsia" w:hint="eastAsia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Fonts w:asciiTheme="majorEastAsia" w:eastAsiaTheme="majorEastAsia" w:hAnsiTheme="majorEastAsia" w:cstheme="maj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Theme="majorEastAsia" w:eastAsiaTheme="majorEastAsia" w:hAnsiTheme="majorEastAsia" w:cstheme="maj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Theme="majorEastAsia" w:eastAsiaTheme="majorEastAsia" w:hAnsiTheme="majorEastAsia" w:cstheme="maj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Theme="majorEastAsia" w:eastAsiaTheme="majorEastAsia" w:hAnsiTheme="majorEastAsia" w:cstheme="majorEastAsia"/>
                              <w:sz w:val="28"/>
                              <w:szCs w:val="28"/>
                            </w:rPr>
                            <w:t>19</w:t>
                          </w:r>
                          <w:r>
                            <w:rPr>
                              <w:rFonts w:asciiTheme="majorEastAsia" w:eastAsiaTheme="majorEastAsia" w:hAnsiTheme="majorEastAsia" w:cstheme="maj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Theme="majorEastAsia" w:eastAsiaTheme="majorEastAsia" w:hAnsiTheme="majorEastAsia" w:cstheme="majorEastAsia" w:hint="eastAsia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o:spid="_x0000_s2050" type="#_x0000_t202" style="height:2in;margin-left:0;margin-top:0;mso-height-relative:page;mso-position-horizontal:outside;mso-position-horizontal-relative:margin;mso-width-relative:page;mso-wrap-style:none;position:absolute;width:2in;z-index:251660288" coordsize="21600,21600" filled="f" stroked="f">
              <o:lock v:ext="edit" aspectratio="f"/>
              <v:textbox style="mso-fit-shape-to-text:t" inset="0,0,0,0">
                <w:txbxContent>
                  <w:p>
                    <w:pPr>
                      <w:pStyle w:val="Footer"/>
                      <w:rPr>
                        <w:rFonts w:asciiTheme="majorEastAsia" w:eastAsiaTheme="majorEastAsia" w:hAnsiTheme="majorEastAsia" w:cstheme="majorEastAsia"/>
                        <w:sz w:val="28"/>
                        <w:szCs w:val="28"/>
                      </w:rPr>
                    </w:pPr>
                    <w:r>
                      <w:rPr>
                        <w:rFonts w:asciiTheme="majorEastAsia" w:eastAsiaTheme="majorEastAsia" w:hAnsiTheme="majorEastAsia" w:cstheme="majorEastAsia" w:hint="eastAsia"/>
                        <w:sz w:val="28"/>
                        <w:szCs w:val="28"/>
                      </w:rPr>
                      <w:t>—</w:t>
                    </w:r>
                    <w:r>
                      <w:rPr>
                        <w:rFonts w:asciiTheme="majorEastAsia" w:eastAsiaTheme="majorEastAsia" w:hAnsiTheme="majorEastAsia" w:cstheme="maj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Theme="majorEastAsia" w:eastAsiaTheme="majorEastAsia" w:hAnsiTheme="majorEastAsia" w:cstheme="maj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Theme="majorEastAsia" w:eastAsiaTheme="majorEastAsia" w:hAnsiTheme="majorEastAsia" w:cstheme="maj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Theme="majorEastAsia" w:eastAsiaTheme="majorEastAsia" w:hAnsiTheme="majorEastAsia" w:cstheme="majorEastAsia"/>
                        <w:sz w:val="28"/>
                        <w:szCs w:val="28"/>
                      </w:rPr>
                      <w:t>19</w:t>
                    </w:r>
                    <w:r>
                      <w:rPr>
                        <w:rFonts w:asciiTheme="majorEastAsia" w:eastAsiaTheme="majorEastAsia" w:hAnsiTheme="majorEastAsia" w:cstheme="maj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Theme="majorEastAsia" w:eastAsiaTheme="majorEastAsia" w:hAnsiTheme="majorEastAsia" w:cstheme="majorEastAsia" w:hint="eastAsia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  <w:pBdr>
        <w:bottom w:val="none" w:sz="0" w:space="1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ImpTraceLabel" o:spid="_x0000_s2051" type="#_x0000_t202" style="height:0;margin-left:0;margin-top:0;mso-position-horizontal-relative:page;mso-position-vertical-relative:page;position:absolute;width:0;z-index:251659264" filled="f" stroked="f">
          <v:path strokeok="f" textboxrect="0,0,21600,21600"/>
          <v:textbox>
            <w:txbxContent>
              <w:p>
                <w:r>
                  <w:t>ImpTraceLabel=PD94bWwgdmVyc2lvbj0nMS4wJyBlbmNvZGluZz0nVVRGLTgnPz48dHJhY2U+PGNvbnRlbnQ+PC9jb250ZW50PjxhY2NvdW50PnBxYW8zM3V4c2ZnamN6anRhZ2Vyc3k8L2FjY291bnQ+PG1hY2hpbmVDb2RlPllNQjEyNTZLQTIxMTcyMEhLSgo8L21hY2hpbmVDb2RlPjx0aW1lPjIwMjQtMDctMTYgMTY6MzA6Mjc8L3RpbWU+PHN5c3RlbT5NQjxzeXN0ZW0+PC90cmFjZT4=</w: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trackRevisions/>
  <w:defaultTabStop w:val="420"/>
  <w:evenAndOddHeaders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NmZkYjA3ZDQ2YTVhYWJhNzNiMDU0N2NmOWFmMjM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 w:qFormat="1"/>
    <w:lsdException w:name="footer" w:semiHidden="0" w:uiPriority="0" w:unhideWhenUsed="0" w:qFormat="1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1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 w:qFormat="1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qFormat="1"/>
    <w:lsdException w:name="annotation subject" w:semiHidden="0" w:uiPriority="0" w:unhideWhenUsed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Balloon Text" w:semiHidden="0" w:uiPriority="0" w:unhideWhenUsed="0" w:qFormat="1"/>
    <w:lsdException w:name="Table Grid" w:uiPriority="0"/>
    <w:lsdException w:name="Table Theme" w:uiPriority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a1"/>
    <w:qFormat/>
    <w:rPr>
      <w:sz w:val="18"/>
      <w:szCs w:val="18"/>
    </w:rPr>
  </w:style>
  <w:style w:type="paragraph" w:styleId="Footer">
    <w:name w:val="footer"/>
    <w:basedOn w:val="Normal"/>
    <w:link w:val="a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Hyperlink">
    <w:name w:val="Hyperlink"/>
    <w:basedOn w:val="DefaultParagraphFont"/>
    <w:qFormat/>
    <w:rPr>
      <w:color w:val="0000FF"/>
      <w:u w:val="single"/>
    </w:rPr>
  </w:style>
  <w:style w:type="character" w:customStyle="1" w:styleId="a">
    <w:name w:val="页眉 字符"/>
    <w:basedOn w:val="DefaultParagraphFont"/>
    <w:link w:val="Header"/>
    <w:qFormat/>
    <w:rPr>
      <w:kern w:val="2"/>
      <w:sz w:val="18"/>
      <w:szCs w:val="18"/>
    </w:rPr>
  </w:style>
  <w:style w:type="character" w:customStyle="1" w:styleId="a0">
    <w:name w:val="页脚 字符"/>
    <w:basedOn w:val="DefaultParagraphFont"/>
    <w:link w:val="Footer"/>
    <w:qFormat/>
    <w:rPr>
      <w:kern w:val="2"/>
      <w:sz w:val="18"/>
      <w:szCs w:val="18"/>
    </w:rPr>
  </w:style>
  <w:style w:type="character" w:customStyle="1" w:styleId="a1">
    <w:name w:val="批注框文本 字符"/>
    <w:basedOn w:val="DefaultParagraphFont"/>
    <w:link w:val="BalloonText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jpeg" /><Relationship Id="rId13" Type="http://schemas.openxmlformats.org/officeDocument/2006/relationships/image" Target="media/image9.jpe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17" Type="http://schemas.openxmlformats.org/officeDocument/2006/relationships/image" Target="media/image13.png" /><Relationship Id="rId18" Type="http://schemas.openxmlformats.org/officeDocument/2006/relationships/image" Target="media/image14.png" /><Relationship Id="rId19" Type="http://schemas.openxmlformats.org/officeDocument/2006/relationships/header" Target="header1.xml" /><Relationship Id="rId2" Type="http://schemas.openxmlformats.org/officeDocument/2006/relationships/webSettings" Target="webSettings.xml" /><Relationship Id="rId20" Type="http://schemas.openxmlformats.org/officeDocument/2006/relationships/header" Target="header2.xml" /><Relationship Id="rId21" Type="http://schemas.openxmlformats.org/officeDocument/2006/relationships/footer" Target="footer1.xml" /><Relationship Id="rId22" Type="http://schemas.openxmlformats.org/officeDocument/2006/relationships/footer" Target="footer2.xml" /><Relationship Id="rId23" Type="http://schemas.openxmlformats.org/officeDocument/2006/relationships/theme" Target="theme/theme1.xml" /><Relationship Id="rId24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247</Words>
  <Characters>307</Characters>
  <Application>Microsoft Office Word</Application>
  <DocSecurity>0</DocSecurity>
  <Lines>2</Lines>
  <Paragraphs>1</Paragraphs>
  <ScaleCrop>false</ScaleCrop>
  <Company/>
  <LinksUpToDate>false</LinksUpToDate>
  <CharactersWithSpaces>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a229</dc:creator>
  <cp:lastModifiedBy>孔映霞</cp:lastModifiedBy>
  <cp:revision>7</cp:revision>
  <cp:lastPrinted>2022-06-30T19:48:00Z</cp:lastPrinted>
  <dcterms:created xsi:type="dcterms:W3CDTF">2021-09-03T10:11:00Z</dcterms:created>
  <dcterms:modified xsi:type="dcterms:W3CDTF">2024-07-01T09:32:21Z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F9D33C182D0B42AAB25AED9068CBC546_12</vt:lpwstr>
  </property>
  <property fmtid="{D5CDD505-2E9C-101B-9397-08002B2CF9AE}" pid="3" name="KSOProductBuildVer">
    <vt:lpwstr>2052-11.8.2.10489</vt:lpwstr>
  </property>
</Properties>
</file>